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表2</w:t>
      </w:r>
    </w:p>
    <w:p>
      <w:pPr>
        <w:widowControl/>
        <w:jc w:val="left"/>
        <w:rPr>
          <w:rFonts w:ascii="黑体" w:hAnsi="黑体" w:eastAsia="黑体"/>
          <w:sz w:val="21"/>
          <w:szCs w:val="21"/>
        </w:rPr>
      </w:pPr>
    </w:p>
    <w:p>
      <w:pPr>
        <w:widowControl/>
        <w:autoSpaceDE w:val="0"/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永兴县村卫生室</w:t>
      </w:r>
      <w:r>
        <w:rPr>
          <w:rFonts w:hint="eastAsia" w:ascii="方正小标宋简体" w:eastAsia="方正小标宋简体"/>
          <w:bCs/>
          <w:sz w:val="44"/>
          <w:szCs w:val="44"/>
        </w:rPr>
        <w:t>“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空白村</w:t>
      </w:r>
      <w:r>
        <w:rPr>
          <w:rFonts w:hint="eastAsia" w:ascii="方正小标宋简体" w:eastAsia="方正小标宋简体"/>
          <w:bCs/>
          <w:sz w:val="44"/>
          <w:szCs w:val="44"/>
        </w:rPr>
        <w:t>”村医配备明细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表</w:t>
      </w:r>
    </w:p>
    <w:p>
      <w:pPr>
        <w:widowControl/>
        <w:autoSpaceDE w:val="0"/>
        <w:adjustRightInd w:val="0"/>
        <w:snapToGrid w:val="0"/>
        <w:spacing w:line="560" w:lineRule="exact"/>
        <w:jc w:val="lef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填报单位（公章）：永兴县卫生健康局      2019年</w:t>
      </w:r>
      <w:r>
        <w:rPr>
          <w:rFonts w:hint="default"/>
          <w:b/>
          <w:bCs/>
          <w:sz w:val="21"/>
          <w:szCs w:val="21"/>
          <w:lang w:val="en-US"/>
        </w:rPr>
        <w:t>11</w:t>
      </w:r>
      <w:r>
        <w:rPr>
          <w:rFonts w:hint="eastAsia"/>
          <w:b/>
          <w:bCs/>
          <w:sz w:val="21"/>
          <w:szCs w:val="21"/>
        </w:rPr>
        <w:t>月</w:t>
      </w:r>
      <w:r>
        <w:rPr>
          <w:rFonts w:hint="eastAsia"/>
          <w:b/>
          <w:bCs/>
          <w:sz w:val="21"/>
          <w:szCs w:val="21"/>
          <w:lang w:val="en-US" w:eastAsia="zh-CN"/>
        </w:rPr>
        <w:t>4</w:t>
      </w:r>
      <w:bookmarkStart w:id="0" w:name="_GoBack"/>
      <w:bookmarkEnd w:id="0"/>
      <w:r>
        <w:rPr>
          <w:rFonts w:hint="eastAsia"/>
          <w:b/>
          <w:bCs/>
          <w:sz w:val="21"/>
          <w:szCs w:val="21"/>
        </w:rPr>
        <w:t>日           填报人：简薇</w:t>
      </w:r>
    </w:p>
    <w:tbl>
      <w:tblPr>
        <w:tblStyle w:val="6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645"/>
        <w:gridCol w:w="645"/>
        <w:gridCol w:w="1143"/>
        <w:gridCol w:w="799"/>
        <w:gridCol w:w="878"/>
        <w:gridCol w:w="972"/>
        <w:gridCol w:w="972"/>
        <w:gridCol w:w="970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乡镇名称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村卫生室名称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村医姓名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身份证号码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电话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村医在村卫生室门前的照片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配备方式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执业资格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设备药品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36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高亭司镇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禾巷村卫生室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刘  素</w:t>
            </w:r>
          </w:p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刘淑芳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drawing>
                <wp:inline distT="0" distB="0" distL="0" distR="0">
                  <wp:extent cx="1028700" cy="600075"/>
                  <wp:effectExtent l="19050" t="0" r="0" b="0"/>
                  <wp:docPr id="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15074180843</w:t>
            </w:r>
          </w:p>
          <w:p>
            <w:pPr>
              <w:adjustRightInd w:val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15307358707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drawing>
                <wp:inline distT="0" distB="0" distL="114300" distR="114300">
                  <wp:extent cx="759460" cy="1009650"/>
                  <wp:effectExtent l="0" t="0" r="2540" b="0"/>
                  <wp:docPr id="9" name="图片 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乡镇卫生院在岗人员常驻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drawing>
                <wp:inline distT="0" distB="0" distL="0" distR="0">
                  <wp:extent cx="523875" cy="381000"/>
                  <wp:effectExtent l="19050" t="0" r="9525" b="0"/>
                  <wp:docPr id="1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548640" cy="411480"/>
                  <wp:effectExtent l="0" t="0" r="3810" b="7620"/>
                  <wp:docPr id="2" name="图片 2" descr="CC89C26FB4925D0AF613AF3CDE0F0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89C26FB4925D0AF613AF3CDE0F053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仿宋_GB2312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548640" cy="411480"/>
                  <wp:effectExtent l="0" t="0" r="3810" b="7620"/>
                  <wp:docPr id="1" name="图片 1" descr="AF43FBD398720213DCA2BAEC02E78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AF43FBD398720213DCA2BAEC02E7830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洋塘乡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铁龙村卫生室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李阳菊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drawing>
                <wp:inline distT="0" distB="0" distL="0" distR="0">
                  <wp:extent cx="1028700" cy="666750"/>
                  <wp:effectExtent l="19050" t="0" r="0" b="0"/>
                  <wp:docPr id="1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18314996839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drawing>
                <wp:inline distT="0" distB="0" distL="114300" distR="114300">
                  <wp:extent cx="443230" cy="886460"/>
                  <wp:effectExtent l="0" t="0" r="13970" b="8890"/>
                  <wp:docPr id="12" name="图片 2" descr="QQ图片20190620164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2" descr="QQ图片2019062016480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0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“一村多室”村医调剂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drawing>
                <wp:inline distT="0" distB="0" distL="0" distR="0">
                  <wp:extent cx="523875" cy="342900"/>
                  <wp:effectExtent l="19050" t="0" r="9525" b="0"/>
                  <wp:docPr id="14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548640" cy="548640"/>
                  <wp:effectExtent l="0" t="0" r="3810" b="3810"/>
                  <wp:docPr id="6" name="图片 6" descr="467C130E1E45FEDDDCF10C401BFC33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467C130E1E45FEDDDCF10C401BFC33EC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便江镇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茶园</w:t>
            </w:r>
            <w:r>
              <w:rPr>
                <w:rFonts w:hint="eastAsia" w:eastAsia="仿宋_GB2312"/>
                <w:sz w:val="21"/>
                <w:szCs w:val="21"/>
              </w:rPr>
              <w:t>村卫生室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周健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1"/>
                <w:szCs w:val="21"/>
              </w:rPr>
            </w:pPr>
            <w:r>
              <w:drawing>
                <wp:inline distT="0" distB="0" distL="114300" distR="114300">
                  <wp:extent cx="1028700" cy="661670"/>
                  <wp:effectExtent l="0" t="0" r="0" b="508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13789110304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sz w:val="21"/>
                <w:szCs w:val="21"/>
              </w:rPr>
            </w:pPr>
            <w:r>
              <w:drawing>
                <wp:inline distT="0" distB="0" distL="114300" distR="114300">
                  <wp:extent cx="756285" cy="565785"/>
                  <wp:effectExtent l="0" t="0" r="5715" b="571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“一村多室”村医调剂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sz w:val="21"/>
                <w:szCs w:val="21"/>
              </w:rPr>
            </w:pPr>
            <w:r>
              <w:drawing>
                <wp:inline distT="0" distB="0" distL="114300" distR="114300">
                  <wp:extent cx="845820" cy="631190"/>
                  <wp:effectExtent l="0" t="0" r="11430" b="1651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drawing>
                <wp:inline distT="0" distB="0" distL="114300" distR="114300">
                  <wp:extent cx="551815" cy="377825"/>
                  <wp:effectExtent l="0" t="0" r="635" b="3175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jc w:val="center"/>
            </w:pPr>
            <w:r>
              <w:drawing>
                <wp:inline distT="0" distB="0" distL="114300" distR="114300">
                  <wp:extent cx="554990" cy="452755"/>
                  <wp:effectExtent l="0" t="0" r="16510" b="4445"/>
                  <wp:docPr id="1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</w:tr>
    </w:tbl>
    <w:p>
      <w:pPr>
        <w:widowControl/>
        <w:autoSpaceDE w:val="0"/>
        <w:adjustRightInd w:val="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注：配备方式分为：本土化人才培养上岗、村医调剂上岗、乡镇卫生院临聘人员上岗、乡镇卫生院在岗人员常驻。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776259A"/>
    <w:rsid w:val="00020C98"/>
    <w:rsid w:val="0009557F"/>
    <w:rsid w:val="001729D2"/>
    <w:rsid w:val="00273B2F"/>
    <w:rsid w:val="00376277"/>
    <w:rsid w:val="006B724D"/>
    <w:rsid w:val="007E55D6"/>
    <w:rsid w:val="00DB573B"/>
    <w:rsid w:val="00E24D98"/>
    <w:rsid w:val="00F6305B"/>
    <w:rsid w:val="1E872698"/>
    <w:rsid w:val="2776259A"/>
    <w:rsid w:val="2CD733CD"/>
    <w:rsid w:val="2E1E6AC5"/>
    <w:rsid w:val="38E3150E"/>
    <w:rsid w:val="54AB118B"/>
    <w:rsid w:val="5B01236C"/>
    <w:rsid w:val="6881735F"/>
    <w:rsid w:val="6D535020"/>
    <w:rsid w:val="77B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42</Words>
  <Characters>244</Characters>
  <Lines>2</Lines>
  <Paragraphs>1</Paragraphs>
  <TotalTime>9</TotalTime>
  <ScaleCrop>false</ScaleCrop>
  <LinksUpToDate>false</LinksUpToDate>
  <CharactersWithSpaces>285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2019-06-20T08:50:00Z</dcterms:created>
  <dc:creator>堕落</dc:creator>
  <cp:lastModifiedBy>半熟奶爸1388019233</cp:lastModifiedBy>
  <dcterms:modified xsi:type="dcterms:W3CDTF">2019-11-08T02:54:37Z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