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3F" w:rsidRDefault="00FD6B3F">
      <w:pPr>
        <w:pStyle w:val="1"/>
        <w:keepNext w:val="0"/>
        <w:keepLines w:val="0"/>
        <w:widowControl/>
        <w:spacing w:before="630" w:line="21" w:lineRule="atLeast"/>
        <w:jc w:val="center"/>
        <w:rPr>
          <w:color w:val="010101"/>
          <w:sz w:val="36"/>
          <w:szCs w:val="36"/>
        </w:rPr>
      </w:pPr>
    </w:p>
    <w:p w:rsidR="00FD6B3F" w:rsidRDefault="002434FC">
      <w:pPr>
        <w:pStyle w:val="1"/>
        <w:keepNext w:val="0"/>
        <w:keepLines w:val="0"/>
        <w:widowControl/>
        <w:spacing w:before="630" w:line="21" w:lineRule="atLeast"/>
        <w:jc w:val="center"/>
        <w:rPr>
          <w:rFonts w:ascii="方正粗黑宋简体" w:eastAsia="方正粗黑宋简体" w:hAnsi="方正粗黑宋简体" w:cs="方正粗黑宋简体"/>
          <w:b w:val="0"/>
          <w:bCs/>
          <w:color w:val="010101"/>
          <w:sz w:val="36"/>
          <w:szCs w:val="36"/>
        </w:rPr>
      </w:pPr>
      <w:r>
        <w:rPr>
          <w:rFonts w:ascii="方正粗黑宋简体" w:eastAsia="方正粗黑宋简体" w:hAnsi="方正粗黑宋简体" w:cs="方正粗黑宋简体" w:hint="eastAsia"/>
          <w:b w:val="0"/>
          <w:bCs/>
          <w:color w:val="010101"/>
        </w:rPr>
        <w:t>永兴县城区共享电动自行车招商</w:t>
      </w:r>
      <w:r>
        <w:rPr>
          <w:rFonts w:ascii="方正粗黑宋简体" w:eastAsia="方正粗黑宋简体" w:hAnsi="方正粗黑宋简体" w:cs="方正粗黑宋简体" w:hint="eastAsia"/>
          <w:b w:val="0"/>
          <w:bCs/>
          <w:color w:val="010101"/>
        </w:rPr>
        <w:t>项目变更公告</w:t>
      </w:r>
    </w:p>
    <w:p w:rsidR="00FD6B3F" w:rsidRDefault="002434FC">
      <w:pPr>
        <w:pStyle w:val="a5"/>
        <w:spacing w:before="858" w:beforeAutospacing="0" w:after="0" w:afterAutospacing="0" w:line="360" w:lineRule="auto"/>
        <w:jc w:val="both"/>
        <w:rPr>
          <w:rFonts w:ascii="仿宋" w:eastAsia="仿宋" w:hAnsi="仿宋" w:cs="仿宋"/>
          <w:color w:val="333333"/>
          <w:sz w:val="28"/>
          <w:szCs w:val="28"/>
        </w:rPr>
      </w:pPr>
      <w:r>
        <w:rPr>
          <w:rFonts w:ascii="仿宋" w:eastAsia="仿宋" w:hAnsi="仿宋" w:cs="仿宋" w:hint="eastAsia"/>
          <w:color w:val="333333"/>
          <w:sz w:val="28"/>
          <w:szCs w:val="28"/>
        </w:rPr>
        <w:t>各潜在投标人：</w:t>
      </w:r>
    </w:p>
    <w:p w:rsidR="00FD6B3F" w:rsidRDefault="002434FC">
      <w:pPr>
        <w:pStyle w:val="a5"/>
        <w:spacing w:before="0" w:beforeAutospacing="0" w:after="0" w:afterAutospacing="0" w:line="360" w:lineRule="auto"/>
        <w:ind w:firstLineChars="200" w:firstLine="560"/>
        <w:jc w:val="both"/>
        <w:rPr>
          <w:rFonts w:ascii="仿宋" w:eastAsia="仿宋" w:hAnsi="仿宋" w:cs="仿宋"/>
          <w:color w:val="333333"/>
          <w:sz w:val="28"/>
          <w:szCs w:val="28"/>
        </w:rPr>
      </w:pPr>
      <w:r>
        <w:rPr>
          <w:rFonts w:ascii="仿宋" w:eastAsia="仿宋" w:hAnsi="仿宋" w:cs="仿宋" w:hint="eastAsia"/>
          <w:color w:val="333333"/>
          <w:sz w:val="28"/>
          <w:szCs w:val="28"/>
        </w:rPr>
        <w:t>湖南</w:t>
      </w:r>
      <w:r>
        <w:rPr>
          <w:rFonts w:ascii="仿宋" w:eastAsia="仿宋" w:hAnsi="仿宋" w:cs="仿宋" w:hint="eastAsia"/>
          <w:color w:val="333333"/>
          <w:sz w:val="28"/>
          <w:szCs w:val="28"/>
        </w:rPr>
        <w:t>兴业工程</w:t>
      </w:r>
      <w:r>
        <w:rPr>
          <w:rFonts w:ascii="仿宋" w:eastAsia="仿宋" w:hAnsi="仿宋" w:cs="仿宋" w:hint="eastAsia"/>
          <w:color w:val="333333"/>
          <w:sz w:val="28"/>
          <w:szCs w:val="28"/>
        </w:rPr>
        <w:t>项目管理有限公司受</w:t>
      </w:r>
      <w:r>
        <w:rPr>
          <w:rFonts w:ascii="仿宋" w:eastAsia="仿宋" w:hAnsi="仿宋" w:cs="仿宋" w:hint="eastAsia"/>
          <w:color w:val="333333"/>
          <w:sz w:val="28"/>
          <w:szCs w:val="28"/>
        </w:rPr>
        <w:t>永兴县城市管理和综合执法局</w:t>
      </w:r>
      <w:r>
        <w:rPr>
          <w:rFonts w:ascii="仿宋" w:eastAsia="仿宋" w:hAnsi="仿宋" w:cs="仿宋" w:hint="eastAsia"/>
          <w:color w:val="333333"/>
          <w:sz w:val="28"/>
          <w:szCs w:val="28"/>
        </w:rPr>
        <w:t>的委托，对</w:t>
      </w:r>
      <w:r>
        <w:rPr>
          <w:rFonts w:ascii="仿宋" w:eastAsia="仿宋" w:hAnsi="仿宋" w:cs="仿宋" w:hint="eastAsia"/>
          <w:color w:val="333333"/>
          <w:sz w:val="28"/>
          <w:szCs w:val="28"/>
        </w:rPr>
        <w:t>永兴县城区共享电动自行车招商</w:t>
      </w:r>
      <w:r>
        <w:rPr>
          <w:rFonts w:ascii="仿宋" w:eastAsia="仿宋" w:hAnsi="仿宋" w:cs="仿宋" w:hint="eastAsia"/>
          <w:color w:val="333333"/>
          <w:sz w:val="28"/>
          <w:szCs w:val="28"/>
        </w:rPr>
        <w:t>项目进行公开招标，于</w:t>
      </w:r>
      <w:r>
        <w:rPr>
          <w:rFonts w:ascii="仿宋" w:eastAsia="仿宋" w:hAnsi="仿宋" w:cs="仿宋" w:hint="eastAsia"/>
          <w:color w:val="333333"/>
          <w:sz w:val="28"/>
          <w:szCs w:val="28"/>
        </w:rPr>
        <w:t>2020</w:t>
      </w:r>
      <w:r>
        <w:rPr>
          <w:rFonts w:ascii="仿宋" w:eastAsia="仿宋" w:hAnsi="仿宋" w:cs="仿宋" w:hint="eastAsia"/>
          <w:color w:val="333333"/>
          <w:sz w:val="28"/>
          <w:szCs w:val="28"/>
        </w:rPr>
        <w:t>年</w:t>
      </w:r>
      <w:r>
        <w:rPr>
          <w:rFonts w:ascii="仿宋" w:eastAsia="仿宋" w:hAnsi="仿宋" w:cs="仿宋" w:hint="eastAsia"/>
          <w:color w:val="333333"/>
          <w:sz w:val="28"/>
          <w:szCs w:val="28"/>
        </w:rPr>
        <w:t>1</w:t>
      </w:r>
      <w:r>
        <w:rPr>
          <w:rFonts w:ascii="仿宋" w:eastAsia="仿宋" w:hAnsi="仿宋" w:cs="仿宋" w:hint="eastAsia"/>
          <w:color w:val="333333"/>
          <w:sz w:val="28"/>
          <w:szCs w:val="28"/>
        </w:rPr>
        <w:t>1</w:t>
      </w:r>
      <w:r>
        <w:rPr>
          <w:rFonts w:ascii="仿宋" w:eastAsia="仿宋" w:hAnsi="仿宋" w:cs="仿宋" w:hint="eastAsia"/>
          <w:color w:val="333333"/>
          <w:sz w:val="28"/>
          <w:szCs w:val="28"/>
        </w:rPr>
        <w:t>月</w:t>
      </w:r>
      <w:r>
        <w:rPr>
          <w:rFonts w:ascii="仿宋" w:eastAsia="仿宋" w:hAnsi="仿宋" w:cs="仿宋" w:hint="eastAsia"/>
          <w:color w:val="333333"/>
          <w:sz w:val="28"/>
          <w:szCs w:val="28"/>
        </w:rPr>
        <w:t>20</w:t>
      </w:r>
      <w:r>
        <w:rPr>
          <w:rFonts w:ascii="仿宋" w:eastAsia="仿宋" w:hAnsi="仿宋" w:cs="仿宋" w:hint="eastAsia"/>
          <w:color w:val="333333"/>
          <w:sz w:val="28"/>
          <w:szCs w:val="28"/>
        </w:rPr>
        <w:t>日发布招标公告，现对原招标文件做如下修改：</w:t>
      </w:r>
    </w:p>
    <w:p w:rsidR="00FD6B3F" w:rsidRDefault="00FD6B3F">
      <w:pPr>
        <w:pStyle w:val="a5"/>
        <w:spacing w:before="0" w:beforeAutospacing="0" w:after="0" w:afterAutospacing="0" w:line="360" w:lineRule="auto"/>
        <w:ind w:firstLineChars="200" w:firstLine="560"/>
        <w:jc w:val="both"/>
        <w:rPr>
          <w:rFonts w:ascii="仿宋" w:eastAsia="仿宋" w:hAnsi="仿宋" w:cs="仿宋"/>
          <w:color w:val="333333"/>
          <w:sz w:val="28"/>
          <w:szCs w:val="28"/>
        </w:rPr>
      </w:pPr>
    </w:p>
    <w:p w:rsidR="00FD6B3F" w:rsidRDefault="002434FC">
      <w:pPr>
        <w:widowControl/>
        <w:shd w:val="clear" w:color="auto" w:fill="FFFFFF"/>
        <w:spacing w:line="360" w:lineRule="auto"/>
        <w:rPr>
          <w:rFonts w:ascii="黑体" w:eastAsia="黑体" w:hAnsi="黑体" w:cs="黑体"/>
          <w:color w:val="333333"/>
          <w:kern w:val="0"/>
          <w:sz w:val="28"/>
          <w:szCs w:val="28"/>
        </w:rPr>
      </w:pPr>
      <w:r>
        <w:rPr>
          <w:rFonts w:ascii="黑体" w:eastAsia="黑体" w:hAnsi="黑体" w:cs="黑体" w:hint="eastAsia"/>
          <w:color w:val="333333"/>
          <w:kern w:val="0"/>
          <w:sz w:val="28"/>
          <w:szCs w:val="28"/>
        </w:rPr>
        <w:t>一、报名、开标、投标时间</w:t>
      </w:r>
      <w:r>
        <w:rPr>
          <w:rFonts w:ascii="黑体" w:eastAsia="黑体" w:hAnsi="黑体" w:cs="黑体" w:hint="eastAsia"/>
          <w:color w:val="333333"/>
          <w:kern w:val="0"/>
          <w:sz w:val="28"/>
          <w:szCs w:val="28"/>
        </w:rPr>
        <w:t> </w:t>
      </w:r>
      <w:r>
        <w:rPr>
          <w:rFonts w:ascii="黑体" w:eastAsia="黑体" w:hAnsi="黑体" w:cs="黑体" w:hint="eastAsia"/>
          <w:color w:val="333333"/>
          <w:kern w:val="0"/>
          <w:sz w:val="28"/>
          <w:szCs w:val="28"/>
        </w:rPr>
        <w:t>及地点</w:t>
      </w:r>
    </w:p>
    <w:tbl>
      <w:tblPr>
        <w:tblW w:w="4763" w:type="pct"/>
        <w:jc w:val="center"/>
        <w:tblBorders>
          <w:top w:val="outset" w:sz="12" w:space="0" w:color="auto"/>
          <w:left w:val="outset" w:sz="12" w:space="0" w:color="auto"/>
          <w:bottom w:val="outset" w:sz="12" w:space="0" w:color="auto"/>
          <w:right w:val="outset" w:sz="12" w:space="0" w:color="auto"/>
          <w:insideH w:val="single" w:sz="4" w:space="0" w:color="auto"/>
          <w:insideV w:val="single" w:sz="4" w:space="0" w:color="auto"/>
        </w:tblBorders>
        <w:shd w:val="clear" w:color="auto" w:fill="FFFFFF"/>
        <w:tblCellMar>
          <w:left w:w="0" w:type="dxa"/>
          <w:right w:w="0" w:type="dxa"/>
        </w:tblCellMar>
        <w:tblLook w:val="04A0"/>
      </w:tblPr>
      <w:tblGrid>
        <w:gridCol w:w="2069"/>
        <w:gridCol w:w="4137"/>
        <w:gridCol w:w="3101"/>
      </w:tblGrid>
      <w:tr w:rsidR="00FD6B3F">
        <w:trPr>
          <w:trHeight w:val="524"/>
          <w:jc w:val="center"/>
        </w:trPr>
        <w:tc>
          <w:tcPr>
            <w:tcW w:w="1111" w:type="pct"/>
            <w:tcBorders>
              <w:tl2br w:val="nil"/>
              <w:tr2bl w:val="nil"/>
            </w:tcBorders>
            <w:shd w:val="clear" w:color="auto" w:fill="FFFFFF"/>
            <w:vAlign w:val="center"/>
          </w:tcPr>
          <w:p w:rsidR="00FD6B3F" w:rsidRDefault="002434FC">
            <w:pPr>
              <w:widowControl/>
              <w:spacing w:line="360" w:lineRule="auto"/>
              <w:jc w:val="center"/>
              <w:rPr>
                <w:rFonts w:ascii="宋体" w:eastAsia="宋体" w:hAnsi="宋体" w:cs="宋体"/>
                <w:b/>
                <w:bCs/>
                <w:color w:val="333333"/>
                <w:kern w:val="0"/>
                <w:sz w:val="28"/>
                <w:szCs w:val="28"/>
              </w:rPr>
            </w:pPr>
            <w:r>
              <w:rPr>
                <w:rFonts w:ascii="宋体" w:eastAsia="宋体" w:hAnsi="宋体" w:cs="宋体" w:hint="eastAsia"/>
                <w:b/>
                <w:bCs/>
                <w:color w:val="333333"/>
                <w:kern w:val="0"/>
                <w:sz w:val="28"/>
                <w:szCs w:val="28"/>
              </w:rPr>
              <w:t>更正事项</w:t>
            </w:r>
          </w:p>
        </w:tc>
        <w:tc>
          <w:tcPr>
            <w:tcW w:w="2222" w:type="pct"/>
            <w:tcBorders>
              <w:tl2br w:val="nil"/>
              <w:tr2bl w:val="nil"/>
            </w:tcBorders>
            <w:shd w:val="clear" w:color="auto" w:fill="FFFFFF"/>
            <w:vAlign w:val="center"/>
          </w:tcPr>
          <w:p w:rsidR="00FD6B3F" w:rsidRDefault="002434FC">
            <w:pPr>
              <w:widowControl/>
              <w:spacing w:line="360" w:lineRule="auto"/>
              <w:jc w:val="center"/>
              <w:rPr>
                <w:rFonts w:ascii="宋体" w:eastAsia="宋体" w:hAnsi="宋体" w:cs="宋体"/>
                <w:b/>
                <w:bCs/>
                <w:color w:val="333333"/>
                <w:kern w:val="0"/>
                <w:sz w:val="28"/>
                <w:szCs w:val="28"/>
              </w:rPr>
            </w:pPr>
            <w:r>
              <w:rPr>
                <w:rFonts w:ascii="宋体" w:eastAsia="宋体" w:hAnsi="宋体" w:cs="宋体" w:hint="eastAsia"/>
                <w:b/>
                <w:bCs/>
                <w:color w:val="333333"/>
                <w:kern w:val="0"/>
                <w:sz w:val="28"/>
                <w:szCs w:val="28"/>
              </w:rPr>
              <w:t>更正前时间</w:t>
            </w:r>
          </w:p>
        </w:tc>
        <w:tc>
          <w:tcPr>
            <w:tcW w:w="1666" w:type="pct"/>
            <w:tcBorders>
              <w:tl2br w:val="nil"/>
              <w:tr2bl w:val="nil"/>
            </w:tcBorders>
            <w:shd w:val="clear" w:color="auto" w:fill="FFFFFF"/>
            <w:vAlign w:val="center"/>
          </w:tcPr>
          <w:p w:rsidR="00FD6B3F" w:rsidRDefault="002434FC">
            <w:pPr>
              <w:widowControl/>
              <w:spacing w:line="360" w:lineRule="auto"/>
              <w:ind w:firstLine="272"/>
              <w:jc w:val="center"/>
              <w:rPr>
                <w:rFonts w:ascii="宋体" w:eastAsia="宋体" w:hAnsi="宋体" w:cs="宋体"/>
                <w:b/>
                <w:bCs/>
                <w:color w:val="333333"/>
                <w:kern w:val="0"/>
                <w:sz w:val="28"/>
                <w:szCs w:val="28"/>
              </w:rPr>
            </w:pPr>
            <w:r>
              <w:rPr>
                <w:rFonts w:ascii="宋体" w:eastAsia="宋体" w:hAnsi="宋体" w:cs="宋体" w:hint="eastAsia"/>
                <w:b/>
                <w:bCs/>
                <w:color w:val="333333"/>
                <w:kern w:val="0"/>
                <w:sz w:val="28"/>
                <w:szCs w:val="28"/>
              </w:rPr>
              <w:t>更正后时间</w:t>
            </w:r>
          </w:p>
        </w:tc>
      </w:tr>
      <w:tr w:rsidR="00FD6B3F">
        <w:trPr>
          <w:trHeight w:val="524"/>
          <w:jc w:val="center"/>
        </w:trPr>
        <w:tc>
          <w:tcPr>
            <w:tcW w:w="1111" w:type="pct"/>
            <w:tcBorders>
              <w:tl2br w:val="nil"/>
              <w:tr2bl w:val="nil"/>
            </w:tcBorders>
            <w:shd w:val="clear" w:color="auto" w:fill="FFFFFF"/>
            <w:vAlign w:val="center"/>
          </w:tcPr>
          <w:p w:rsidR="00FD6B3F" w:rsidRDefault="002434FC">
            <w:pPr>
              <w:widowControl/>
              <w:spacing w:line="360" w:lineRule="auto"/>
              <w:jc w:val="center"/>
              <w:rPr>
                <w:rFonts w:ascii="楷体" w:eastAsia="楷体" w:hAnsi="楷体" w:cs="楷体"/>
                <w:color w:val="333333"/>
                <w:kern w:val="0"/>
                <w:sz w:val="28"/>
                <w:szCs w:val="28"/>
              </w:rPr>
            </w:pPr>
            <w:r>
              <w:rPr>
                <w:rFonts w:ascii="楷体" w:eastAsia="楷体" w:hAnsi="楷体" w:cs="楷体" w:hint="eastAsia"/>
                <w:color w:val="333333"/>
                <w:kern w:val="0"/>
                <w:sz w:val="28"/>
                <w:szCs w:val="28"/>
              </w:rPr>
              <w:t>报名截止时间</w:t>
            </w:r>
          </w:p>
        </w:tc>
        <w:tc>
          <w:tcPr>
            <w:tcW w:w="2222" w:type="pct"/>
            <w:tcBorders>
              <w:tl2br w:val="nil"/>
              <w:tr2bl w:val="nil"/>
            </w:tcBorders>
            <w:shd w:val="clear" w:color="auto" w:fill="FFFFFF"/>
            <w:vAlign w:val="center"/>
          </w:tcPr>
          <w:p w:rsidR="00FD6B3F" w:rsidRDefault="002434FC">
            <w:pPr>
              <w:widowControl/>
              <w:spacing w:line="360" w:lineRule="auto"/>
              <w:jc w:val="center"/>
              <w:rPr>
                <w:rFonts w:ascii="Times New Roman" w:eastAsia="宋体" w:hAnsi="Times New Roman" w:cs="Times New Roman"/>
                <w:color w:val="333333"/>
                <w:kern w:val="0"/>
                <w:sz w:val="28"/>
                <w:szCs w:val="28"/>
              </w:rPr>
            </w:pPr>
            <w:r>
              <w:rPr>
                <w:rFonts w:ascii="Times New Roman" w:eastAsia="宋体" w:hAnsi="Times New Roman" w:cs="Times New Roman" w:hint="eastAsia"/>
                <w:color w:val="333333"/>
                <w:kern w:val="0"/>
                <w:sz w:val="28"/>
                <w:szCs w:val="28"/>
              </w:rPr>
              <w:t>-</w:t>
            </w:r>
          </w:p>
        </w:tc>
        <w:tc>
          <w:tcPr>
            <w:tcW w:w="1666" w:type="pct"/>
            <w:tcBorders>
              <w:tl2br w:val="nil"/>
              <w:tr2bl w:val="nil"/>
            </w:tcBorders>
            <w:shd w:val="clear" w:color="auto" w:fill="FFFFFF"/>
            <w:vAlign w:val="center"/>
          </w:tcPr>
          <w:p w:rsidR="00FD6B3F" w:rsidRDefault="002434FC">
            <w:pPr>
              <w:widowControl/>
              <w:spacing w:line="360" w:lineRule="auto"/>
              <w:jc w:val="center"/>
              <w:rPr>
                <w:rFonts w:ascii="Times New Roman" w:eastAsia="宋体" w:hAnsi="Times New Roman" w:cs="Times New Roman"/>
                <w:color w:val="333333"/>
                <w:kern w:val="0"/>
                <w:sz w:val="28"/>
                <w:szCs w:val="28"/>
              </w:rPr>
            </w:pPr>
            <w:r>
              <w:rPr>
                <w:rFonts w:ascii="Times New Roman" w:eastAsia="宋体" w:hAnsi="Times New Roman" w:cs="Times New Roman"/>
                <w:color w:val="333333"/>
                <w:kern w:val="0"/>
                <w:sz w:val="28"/>
                <w:szCs w:val="28"/>
              </w:rPr>
              <w:t>2020-12-12 17</w:t>
            </w:r>
            <w:r>
              <w:rPr>
                <w:rFonts w:ascii="Times New Roman" w:eastAsia="宋体" w:hAnsi="Times New Roman" w:cs="Times New Roman" w:hint="eastAsia"/>
                <w:color w:val="333333"/>
                <w:kern w:val="0"/>
                <w:sz w:val="28"/>
                <w:szCs w:val="28"/>
              </w:rPr>
              <w:t>:</w:t>
            </w:r>
            <w:r>
              <w:rPr>
                <w:rFonts w:ascii="Times New Roman" w:eastAsia="宋体" w:hAnsi="Times New Roman" w:cs="Times New Roman"/>
                <w:color w:val="333333"/>
                <w:kern w:val="0"/>
                <w:sz w:val="28"/>
                <w:szCs w:val="28"/>
              </w:rPr>
              <w:t>00</w:t>
            </w:r>
          </w:p>
        </w:tc>
      </w:tr>
      <w:tr w:rsidR="00FD6B3F">
        <w:trPr>
          <w:trHeight w:val="434"/>
          <w:jc w:val="center"/>
        </w:trPr>
        <w:tc>
          <w:tcPr>
            <w:tcW w:w="0" w:type="auto"/>
            <w:tcBorders>
              <w:tl2br w:val="nil"/>
              <w:tr2bl w:val="nil"/>
            </w:tcBorders>
            <w:shd w:val="clear" w:color="auto" w:fill="FFFFFF"/>
            <w:vAlign w:val="center"/>
          </w:tcPr>
          <w:p w:rsidR="00FD6B3F" w:rsidRDefault="002434FC">
            <w:pPr>
              <w:widowControl/>
              <w:spacing w:line="360" w:lineRule="auto"/>
              <w:jc w:val="center"/>
              <w:rPr>
                <w:rFonts w:ascii="楷体" w:eastAsia="楷体" w:hAnsi="楷体" w:cs="楷体"/>
                <w:color w:val="333333"/>
                <w:kern w:val="0"/>
                <w:sz w:val="28"/>
                <w:szCs w:val="28"/>
              </w:rPr>
            </w:pPr>
            <w:r>
              <w:rPr>
                <w:rFonts w:ascii="楷体" w:eastAsia="楷体" w:hAnsi="楷体" w:cs="楷体" w:hint="eastAsia"/>
                <w:color w:val="333333"/>
                <w:kern w:val="0"/>
                <w:sz w:val="28"/>
                <w:szCs w:val="28"/>
              </w:rPr>
              <w:t>开标时间</w:t>
            </w:r>
          </w:p>
        </w:tc>
        <w:tc>
          <w:tcPr>
            <w:tcW w:w="0" w:type="auto"/>
            <w:tcBorders>
              <w:tl2br w:val="nil"/>
              <w:tr2bl w:val="nil"/>
            </w:tcBorders>
            <w:shd w:val="clear" w:color="auto" w:fill="FFFFFF"/>
            <w:vAlign w:val="center"/>
          </w:tcPr>
          <w:p w:rsidR="00FD6B3F" w:rsidRDefault="002434FC">
            <w:pPr>
              <w:widowControl/>
              <w:spacing w:line="360" w:lineRule="auto"/>
              <w:jc w:val="center"/>
              <w:rPr>
                <w:rFonts w:ascii="Times New Roman" w:eastAsia="宋体" w:hAnsi="Times New Roman" w:cs="Times New Roman"/>
                <w:color w:val="333333"/>
                <w:kern w:val="0"/>
                <w:sz w:val="28"/>
                <w:szCs w:val="28"/>
              </w:rPr>
            </w:pPr>
            <w:r>
              <w:rPr>
                <w:rFonts w:ascii="Times New Roman" w:eastAsia="宋体" w:hAnsi="Times New Roman" w:cs="Times New Roman"/>
                <w:color w:val="333333"/>
                <w:kern w:val="0"/>
                <w:sz w:val="28"/>
                <w:szCs w:val="28"/>
              </w:rPr>
              <w:t>2020-12-</w:t>
            </w:r>
            <w:r>
              <w:rPr>
                <w:rFonts w:ascii="Times New Roman" w:eastAsia="宋体" w:hAnsi="Times New Roman" w:cs="Times New Roman"/>
                <w:color w:val="333333"/>
                <w:kern w:val="0"/>
                <w:sz w:val="28"/>
                <w:szCs w:val="28"/>
              </w:rPr>
              <w:t>09</w:t>
            </w:r>
            <w:r>
              <w:rPr>
                <w:rFonts w:ascii="Times New Roman" w:eastAsia="宋体" w:hAnsi="Times New Roman" w:cs="Times New Roman"/>
                <w:color w:val="333333"/>
                <w:kern w:val="0"/>
                <w:sz w:val="28"/>
                <w:szCs w:val="28"/>
              </w:rPr>
              <w:t xml:space="preserve"> </w:t>
            </w:r>
            <w:r>
              <w:rPr>
                <w:rFonts w:ascii="Times New Roman" w:eastAsia="宋体" w:hAnsi="Times New Roman" w:cs="Times New Roman"/>
                <w:color w:val="333333"/>
                <w:kern w:val="0"/>
                <w:sz w:val="28"/>
                <w:szCs w:val="28"/>
              </w:rPr>
              <w:t>10</w:t>
            </w:r>
            <w:r>
              <w:rPr>
                <w:rFonts w:ascii="Times New Roman" w:eastAsia="宋体" w:hAnsi="Times New Roman" w:cs="Times New Roman"/>
                <w:color w:val="333333"/>
                <w:kern w:val="0"/>
                <w:sz w:val="28"/>
                <w:szCs w:val="28"/>
              </w:rPr>
              <w:t>:</w:t>
            </w:r>
            <w:r>
              <w:rPr>
                <w:rFonts w:ascii="Times New Roman" w:eastAsia="宋体" w:hAnsi="Times New Roman" w:cs="Times New Roman"/>
                <w:color w:val="333333"/>
                <w:kern w:val="0"/>
                <w:sz w:val="28"/>
                <w:szCs w:val="28"/>
              </w:rPr>
              <w:t>00</w:t>
            </w:r>
          </w:p>
        </w:tc>
        <w:tc>
          <w:tcPr>
            <w:tcW w:w="1666" w:type="pct"/>
            <w:tcBorders>
              <w:tl2br w:val="nil"/>
              <w:tr2bl w:val="nil"/>
            </w:tcBorders>
            <w:shd w:val="clear" w:color="auto" w:fill="FFFFFF"/>
            <w:vAlign w:val="center"/>
          </w:tcPr>
          <w:p w:rsidR="00FD6B3F" w:rsidRDefault="002434FC">
            <w:pPr>
              <w:widowControl/>
              <w:spacing w:line="360" w:lineRule="auto"/>
              <w:jc w:val="center"/>
              <w:rPr>
                <w:rFonts w:ascii="Times New Roman" w:eastAsia="宋体" w:hAnsi="Times New Roman" w:cs="Times New Roman"/>
                <w:color w:val="333333"/>
                <w:kern w:val="0"/>
                <w:sz w:val="28"/>
                <w:szCs w:val="28"/>
              </w:rPr>
            </w:pPr>
            <w:r>
              <w:rPr>
                <w:rFonts w:ascii="Times New Roman" w:eastAsia="宋体" w:hAnsi="Times New Roman" w:cs="Times New Roman"/>
                <w:color w:val="333333"/>
                <w:kern w:val="0"/>
                <w:sz w:val="28"/>
                <w:szCs w:val="28"/>
              </w:rPr>
              <w:t>2020-12-</w:t>
            </w:r>
            <w:r>
              <w:rPr>
                <w:rFonts w:ascii="Times New Roman" w:eastAsia="宋体" w:hAnsi="Times New Roman" w:cs="Times New Roman"/>
                <w:color w:val="333333"/>
                <w:kern w:val="0"/>
                <w:sz w:val="28"/>
                <w:szCs w:val="28"/>
              </w:rPr>
              <w:t>18</w:t>
            </w:r>
            <w:r>
              <w:rPr>
                <w:rFonts w:ascii="Times New Roman" w:eastAsia="宋体" w:hAnsi="Times New Roman" w:cs="Times New Roman"/>
                <w:color w:val="333333"/>
                <w:kern w:val="0"/>
                <w:sz w:val="28"/>
                <w:szCs w:val="28"/>
              </w:rPr>
              <w:t xml:space="preserve"> </w:t>
            </w:r>
            <w:r>
              <w:rPr>
                <w:rFonts w:ascii="Times New Roman" w:eastAsia="宋体" w:hAnsi="Times New Roman" w:cs="Times New Roman"/>
                <w:color w:val="333333"/>
                <w:kern w:val="0"/>
                <w:sz w:val="28"/>
                <w:szCs w:val="28"/>
              </w:rPr>
              <w:t>14:30</w:t>
            </w:r>
          </w:p>
        </w:tc>
      </w:tr>
      <w:tr w:rsidR="00FD6B3F">
        <w:trPr>
          <w:trHeight w:val="450"/>
          <w:jc w:val="center"/>
        </w:trPr>
        <w:tc>
          <w:tcPr>
            <w:tcW w:w="0" w:type="auto"/>
            <w:tcBorders>
              <w:tl2br w:val="nil"/>
              <w:tr2bl w:val="nil"/>
            </w:tcBorders>
            <w:shd w:val="clear" w:color="auto" w:fill="FFFFFF"/>
            <w:vAlign w:val="center"/>
          </w:tcPr>
          <w:p w:rsidR="00FD6B3F" w:rsidRDefault="002434FC">
            <w:pPr>
              <w:widowControl/>
              <w:spacing w:line="360" w:lineRule="auto"/>
              <w:jc w:val="center"/>
              <w:rPr>
                <w:rFonts w:ascii="楷体" w:eastAsia="楷体" w:hAnsi="楷体" w:cs="楷体"/>
                <w:color w:val="333333"/>
                <w:kern w:val="0"/>
                <w:sz w:val="28"/>
                <w:szCs w:val="28"/>
              </w:rPr>
            </w:pPr>
            <w:r>
              <w:rPr>
                <w:rFonts w:ascii="楷体" w:eastAsia="楷体" w:hAnsi="楷体" w:cs="楷体" w:hint="eastAsia"/>
                <w:color w:val="333333"/>
                <w:kern w:val="0"/>
                <w:sz w:val="28"/>
                <w:szCs w:val="28"/>
              </w:rPr>
              <w:t>投标截止时间</w:t>
            </w:r>
          </w:p>
        </w:tc>
        <w:tc>
          <w:tcPr>
            <w:tcW w:w="0" w:type="auto"/>
            <w:tcBorders>
              <w:tl2br w:val="nil"/>
              <w:tr2bl w:val="nil"/>
            </w:tcBorders>
            <w:shd w:val="clear" w:color="auto" w:fill="FFFFFF"/>
            <w:vAlign w:val="center"/>
          </w:tcPr>
          <w:p w:rsidR="00FD6B3F" w:rsidRDefault="002434FC">
            <w:pPr>
              <w:widowControl/>
              <w:spacing w:line="360" w:lineRule="auto"/>
              <w:jc w:val="center"/>
              <w:rPr>
                <w:rFonts w:ascii="Times New Roman" w:eastAsia="宋体" w:hAnsi="Times New Roman" w:cs="Times New Roman"/>
                <w:color w:val="333333"/>
                <w:kern w:val="0"/>
                <w:sz w:val="28"/>
                <w:szCs w:val="28"/>
              </w:rPr>
            </w:pPr>
            <w:r>
              <w:rPr>
                <w:rFonts w:ascii="Times New Roman" w:eastAsia="宋体" w:hAnsi="Times New Roman" w:cs="Times New Roman"/>
                <w:color w:val="333333"/>
                <w:kern w:val="0"/>
                <w:sz w:val="28"/>
                <w:szCs w:val="28"/>
              </w:rPr>
              <w:t>2020-12-</w:t>
            </w:r>
            <w:r>
              <w:rPr>
                <w:rFonts w:ascii="Times New Roman" w:eastAsia="宋体" w:hAnsi="Times New Roman" w:cs="Times New Roman"/>
                <w:color w:val="333333"/>
                <w:kern w:val="0"/>
                <w:sz w:val="28"/>
                <w:szCs w:val="28"/>
              </w:rPr>
              <w:t>09</w:t>
            </w:r>
            <w:r>
              <w:rPr>
                <w:rFonts w:ascii="Times New Roman" w:eastAsia="宋体" w:hAnsi="Times New Roman" w:cs="Times New Roman"/>
                <w:color w:val="333333"/>
                <w:kern w:val="0"/>
                <w:sz w:val="28"/>
                <w:szCs w:val="28"/>
              </w:rPr>
              <w:t xml:space="preserve"> </w:t>
            </w:r>
            <w:r>
              <w:rPr>
                <w:rFonts w:ascii="Times New Roman" w:eastAsia="宋体" w:hAnsi="Times New Roman" w:cs="Times New Roman"/>
                <w:color w:val="333333"/>
                <w:kern w:val="0"/>
                <w:sz w:val="28"/>
                <w:szCs w:val="28"/>
              </w:rPr>
              <w:t>10</w:t>
            </w:r>
            <w:r>
              <w:rPr>
                <w:rFonts w:ascii="Times New Roman" w:eastAsia="宋体" w:hAnsi="Times New Roman" w:cs="Times New Roman"/>
                <w:color w:val="333333"/>
                <w:kern w:val="0"/>
                <w:sz w:val="28"/>
                <w:szCs w:val="28"/>
              </w:rPr>
              <w:t>:00</w:t>
            </w:r>
          </w:p>
        </w:tc>
        <w:tc>
          <w:tcPr>
            <w:tcW w:w="1666" w:type="pct"/>
            <w:tcBorders>
              <w:tl2br w:val="nil"/>
              <w:tr2bl w:val="nil"/>
            </w:tcBorders>
            <w:shd w:val="clear" w:color="auto" w:fill="FFFFFF"/>
            <w:vAlign w:val="center"/>
          </w:tcPr>
          <w:p w:rsidR="00FD6B3F" w:rsidRDefault="002434FC">
            <w:pPr>
              <w:widowControl/>
              <w:spacing w:line="360" w:lineRule="auto"/>
              <w:jc w:val="center"/>
              <w:rPr>
                <w:rFonts w:ascii="Times New Roman" w:eastAsia="宋体" w:hAnsi="Times New Roman" w:cs="Times New Roman"/>
                <w:color w:val="333333"/>
                <w:kern w:val="0"/>
                <w:sz w:val="28"/>
                <w:szCs w:val="28"/>
              </w:rPr>
            </w:pPr>
            <w:r>
              <w:rPr>
                <w:rFonts w:ascii="Times New Roman" w:eastAsia="宋体" w:hAnsi="Times New Roman" w:cs="Times New Roman"/>
                <w:color w:val="333333"/>
                <w:kern w:val="0"/>
                <w:sz w:val="28"/>
                <w:szCs w:val="28"/>
              </w:rPr>
              <w:t>2020-12-</w:t>
            </w:r>
            <w:r>
              <w:rPr>
                <w:rFonts w:ascii="Times New Roman" w:eastAsia="宋体" w:hAnsi="Times New Roman" w:cs="Times New Roman"/>
                <w:color w:val="333333"/>
                <w:kern w:val="0"/>
                <w:sz w:val="28"/>
                <w:szCs w:val="28"/>
              </w:rPr>
              <w:t>18</w:t>
            </w:r>
            <w:r>
              <w:rPr>
                <w:rFonts w:ascii="Times New Roman" w:eastAsia="宋体" w:hAnsi="Times New Roman" w:cs="Times New Roman"/>
                <w:color w:val="333333"/>
                <w:kern w:val="0"/>
                <w:sz w:val="28"/>
                <w:szCs w:val="28"/>
              </w:rPr>
              <w:t xml:space="preserve"> </w:t>
            </w:r>
            <w:r>
              <w:rPr>
                <w:rFonts w:ascii="Times New Roman" w:eastAsia="宋体" w:hAnsi="Times New Roman" w:cs="Times New Roman"/>
                <w:color w:val="333333"/>
                <w:kern w:val="0"/>
                <w:sz w:val="28"/>
                <w:szCs w:val="28"/>
              </w:rPr>
              <w:t>14:30</w:t>
            </w:r>
          </w:p>
        </w:tc>
      </w:tr>
      <w:tr w:rsidR="00FD6B3F">
        <w:trPr>
          <w:trHeight w:val="447"/>
          <w:jc w:val="center"/>
        </w:trPr>
        <w:tc>
          <w:tcPr>
            <w:tcW w:w="0" w:type="auto"/>
            <w:tcBorders>
              <w:tl2br w:val="nil"/>
              <w:tr2bl w:val="nil"/>
            </w:tcBorders>
            <w:shd w:val="clear" w:color="auto" w:fill="FFFFFF"/>
            <w:vAlign w:val="center"/>
          </w:tcPr>
          <w:p w:rsidR="00FD6B3F" w:rsidRDefault="002434FC">
            <w:pPr>
              <w:widowControl/>
              <w:jc w:val="center"/>
              <w:rPr>
                <w:rFonts w:ascii="楷体" w:eastAsia="楷体" w:hAnsi="楷体" w:cs="楷体"/>
                <w:color w:val="333333"/>
                <w:kern w:val="0"/>
                <w:sz w:val="28"/>
                <w:szCs w:val="28"/>
              </w:rPr>
            </w:pPr>
            <w:r>
              <w:rPr>
                <w:rFonts w:ascii="楷体" w:eastAsia="楷体" w:hAnsi="楷体" w:cs="楷体" w:hint="eastAsia"/>
                <w:color w:val="333333"/>
                <w:kern w:val="0"/>
                <w:sz w:val="28"/>
                <w:szCs w:val="28"/>
              </w:rPr>
              <w:t>缴纳保证金</w:t>
            </w:r>
          </w:p>
          <w:p w:rsidR="00FD6B3F" w:rsidRDefault="002434FC">
            <w:pPr>
              <w:widowControl/>
              <w:jc w:val="center"/>
              <w:rPr>
                <w:rFonts w:ascii="楷体" w:eastAsia="楷体" w:hAnsi="楷体" w:cs="楷体"/>
                <w:color w:val="333333"/>
                <w:kern w:val="0"/>
                <w:sz w:val="28"/>
                <w:szCs w:val="28"/>
              </w:rPr>
            </w:pPr>
            <w:r>
              <w:rPr>
                <w:rFonts w:ascii="楷体" w:eastAsia="楷体" w:hAnsi="楷体" w:cs="楷体" w:hint="eastAsia"/>
                <w:color w:val="333333"/>
                <w:kern w:val="0"/>
                <w:sz w:val="28"/>
                <w:szCs w:val="28"/>
              </w:rPr>
              <w:t>截止</w:t>
            </w:r>
            <w:r>
              <w:rPr>
                <w:rFonts w:ascii="楷体" w:eastAsia="楷体" w:hAnsi="楷体" w:cs="楷体" w:hint="eastAsia"/>
                <w:color w:val="333333"/>
                <w:kern w:val="0"/>
                <w:sz w:val="28"/>
                <w:szCs w:val="28"/>
              </w:rPr>
              <w:t>时间</w:t>
            </w:r>
          </w:p>
        </w:tc>
        <w:tc>
          <w:tcPr>
            <w:tcW w:w="0" w:type="auto"/>
            <w:tcBorders>
              <w:tl2br w:val="nil"/>
              <w:tr2bl w:val="nil"/>
            </w:tcBorders>
            <w:shd w:val="clear" w:color="auto" w:fill="FFFFFF"/>
            <w:vAlign w:val="center"/>
          </w:tcPr>
          <w:p w:rsidR="00FD6B3F" w:rsidRDefault="002434FC">
            <w:pPr>
              <w:widowControl/>
              <w:spacing w:line="360" w:lineRule="auto"/>
              <w:jc w:val="center"/>
              <w:rPr>
                <w:rFonts w:ascii="Times New Roman" w:eastAsia="宋体" w:hAnsi="Times New Roman" w:cs="Times New Roman"/>
                <w:color w:val="333333"/>
                <w:kern w:val="0"/>
                <w:sz w:val="28"/>
                <w:szCs w:val="28"/>
              </w:rPr>
            </w:pPr>
            <w:r>
              <w:rPr>
                <w:rFonts w:ascii="Times New Roman" w:eastAsia="宋体" w:hAnsi="Times New Roman" w:cs="Times New Roman"/>
                <w:color w:val="333333"/>
                <w:kern w:val="0"/>
                <w:sz w:val="28"/>
                <w:szCs w:val="28"/>
              </w:rPr>
              <w:t>2020-12-</w:t>
            </w:r>
            <w:r>
              <w:rPr>
                <w:rFonts w:ascii="Times New Roman" w:eastAsia="宋体" w:hAnsi="Times New Roman" w:cs="Times New Roman"/>
                <w:color w:val="333333"/>
                <w:kern w:val="0"/>
                <w:sz w:val="28"/>
                <w:szCs w:val="28"/>
              </w:rPr>
              <w:t>09</w:t>
            </w:r>
            <w:r>
              <w:rPr>
                <w:rFonts w:ascii="Times New Roman" w:eastAsia="宋体" w:hAnsi="Times New Roman" w:cs="Times New Roman"/>
                <w:color w:val="333333"/>
                <w:kern w:val="0"/>
                <w:sz w:val="28"/>
                <w:szCs w:val="28"/>
              </w:rPr>
              <w:t xml:space="preserve"> </w:t>
            </w:r>
            <w:r>
              <w:rPr>
                <w:rFonts w:ascii="Times New Roman" w:eastAsia="宋体" w:hAnsi="Times New Roman" w:cs="Times New Roman"/>
                <w:color w:val="333333"/>
                <w:kern w:val="0"/>
                <w:sz w:val="28"/>
                <w:szCs w:val="28"/>
              </w:rPr>
              <w:t>10</w:t>
            </w:r>
            <w:r>
              <w:rPr>
                <w:rFonts w:ascii="Times New Roman" w:eastAsia="宋体" w:hAnsi="Times New Roman" w:cs="Times New Roman"/>
                <w:color w:val="333333"/>
                <w:kern w:val="0"/>
                <w:sz w:val="28"/>
                <w:szCs w:val="28"/>
              </w:rPr>
              <w:t>:00</w:t>
            </w:r>
          </w:p>
        </w:tc>
        <w:tc>
          <w:tcPr>
            <w:tcW w:w="1666" w:type="pct"/>
            <w:tcBorders>
              <w:tl2br w:val="nil"/>
              <w:tr2bl w:val="nil"/>
            </w:tcBorders>
            <w:shd w:val="clear" w:color="auto" w:fill="FFFFFF"/>
            <w:vAlign w:val="center"/>
          </w:tcPr>
          <w:p w:rsidR="00FD6B3F" w:rsidRDefault="002434FC">
            <w:pPr>
              <w:widowControl/>
              <w:spacing w:line="360" w:lineRule="auto"/>
              <w:jc w:val="center"/>
              <w:rPr>
                <w:rFonts w:ascii="Times New Roman" w:eastAsia="宋体" w:hAnsi="Times New Roman" w:cs="Times New Roman"/>
                <w:color w:val="333333"/>
                <w:kern w:val="0"/>
                <w:sz w:val="28"/>
                <w:szCs w:val="28"/>
              </w:rPr>
            </w:pPr>
            <w:r>
              <w:rPr>
                <w:rFonts w:ascii="Times New Roman" w:eastAsia="宋体" w:hAnsi="Times New Roman" w:cs="Times New Roman"/>
                <w:color w:val="333333"/>
                <w:kern w:val="0"/>
                <w:sz w:val="28"/>
                <w:szCs w:val="28"/>
              </w:rPr>
              <w:t>2020-12-</w:t>
            </w:r>
            <w:r>
              <w:rPr>
                <w:rFonts w:ascii="Times New Roman" w:eastAsia="宋体" w:hAnsi="Times New Roman" w:cs="Times New Roman"/>
                <w:color w:val="333333"/>
                <w:kern w:val="0"/>
                <w:sz w:val="28"/>
                <w:szCs w:val="28"/>
              </w:rPr>
              <w:t>18</w:t>
            </w:r>
            <w:r>
              <w:rPr>
                <w:rFonts w:ascii="Times New Roman" w:eastAsia="宋体" w:hAnsi="Times New Roman" w:cs="Times New Roman"/>
                <w:color w:val="333333"/>
                <w:kern w:val="0"/>
                <w:sz w:val="28"/>
                <w:szCs w:val="28"/>
              </w:rPr>
              <w:t xml:space="preserve"> </w:t>
            </w:r>
            <w:r>
              <w:rPr>
                <w:rFonts w:ascii="Times New Roman" w:eastAsia="宋体" w:hAnsi="Times New Roman" w:cs="Times New Roman"/>
                <w:color w:val="333333"/>
                <w:kern w:val="0"/>
                <w:sz w:val="28"/>
                <w:szCs w:val="28"/>
              </w:rPr>
              <w:t>14:30</w:t>
            </w:r>
          </w:p>
        </w:tc>
      </w:tr>
      <w:tr w:rsidR="00FD6B3F">
        <w:trPr>
          <w:trHeight w:val="876"/>
          <w:jc w:val="center"/>
        </w:trPr>
        <w:tc>
          <w:tcPr>
            <w:tcW w:w="0" w:type="auto"/>
            <w:tcBorders>
              <w:tl2br w:val="nil"/>
              <w:tr2bl w:val="nil"/>
            </w:tcBorders>
            <w:shd w:val="clear" w:color="auto" w:fill="FFFFFF"/>
            <w:vAlign w:val="center"/>
          </w:tcPr>
          <w:p w:rsidR="00FD6B3F" w:rsidRDefault="002434FC">
            <w:pPr>
              <w:widowControl/>
              <w:spacing w:line="360" w:lineRule="auto"/>
              <w:jc w:val="center"/>
              <w:rPr>
                <w:rFonts w:ascii="楷体" w:eastAsia="楷体" w:hAnsi="楷体" w:cs="楷体"/>
                <w:color w:val="333333"/>
                <w:kern w:val="0"/>
                <w:sz w:val="28"/>
                <w:szCs w:val="28"/>
              </w:rPr>
            </w:pPr>
            <w:r>
              <w:rPr>
                <w:rFonts w:ascii="楷体" w:eastAsia="楷体" w:hAnsi="楷体" w:cs="楷体" w:hint="eastAsia"/>
                <w:color w:val="333333"/>
                <w:kern w:val="0"/>
                <w:sz w:val="28"/>
                <w:szCs w:val="28"/>
              </w:rPr>
              <w:t>开标地点</w:t>
            </w:r>
          </w:p>
        </w:tc>
        <w:tc>
          <w:tcPr>
            <w:tcW w:w="0" w:type="auto"/>
            <w:tcBorders>
              <w:tl2br w:val="nil"/>
              <w:tr2bl w:val="nil"/>
            </w:tcBorders>
            <w:shd w:val="clear" w:color="auto" w:fill="FFFFFF"/>
            <w:vAlign w:val="center"/>
          </w:tcPr>
          <w:p w:rsidR="00FD6B3F" w:rsidRDefault="002434FC">
            <w:pPr>
              <w:widowControl/>
              <w:spacing w:line="360" w:lineRule="auto"/>
              <w:jc w:val="center"/>
              <w:rPr>
                <w:rFonts w:ascii="楷体" w:eastAsia="楷体" w:hAnsi="楷体" w:cs="楷体"/>
                <w:color w:val="333333"/>
                <w:kern w:val="0"/>
                <w:sz w:val="24"/>
                <w:szCs w:val="24"/>
              </w:rPr>
            </w:pPr>
            <w:r>
              <w:rPr>
                <w:rFonts w:ascii="楷体" w:eastAsia="楷体" w:hAnsi="楷体" w:cs="楷体" w:hint="eastAsia"/>
                <w:color w:val="333333"/>
                <w:kern w:val="0"/>
                <w:sz w:val="24"/>
                <w:szCs w:val="24"/>
              </w:rPr>
              <w:t>永兴县公共资源交易</w:t>
            </w:r>
            <w:bookmarkStart w:id="0" w:name="_GoBack"/>
            <w:bookmarkEnd w:id="0"/>
            <w:r>
              <w:rPr>
                <w:rFonts w:ascii="楷体" w:eastAsia="楷体" w:hAnsi="楷体" w:cs="楷体" w:hint="eastAsia"/>
                <w:color w:val="333333"/>
                <w:kern w:val="0"/>
                <w:sz w:val="24"/>
                <w:szCs w:val="24"/>
              </w:rPr>
              <w:t>中心七楼开标室</w:t>
            </w:r>
          </w:p>
        </w:tc>
        <w:tc>
          <w:tcPr>
            <w:tcW w:w="1666" w:type="pct"/>
            <w:tcBorders>
              <w:tl2br w:val="nil"/>
              <w:tr2bl w:val="nil"/>
            </w:tcBorders>
            <w:shd w:val="clear" w:color="auto" w:fill="FFFFFF"/>
            <w:vAlign w:val="center"/>
          </w:tcPr>
          <w:p w:rsidR="00FD6B3F" w:rsidRDefault="002434FC">
            <w:pPr>
              <w:widowControl/>
              <w:spacing w:line="360" w:lineRule="auto"/>
              <w:jc w:val="center"/>
              <w:rPr>
                <w:rFonts w:ascii="楷体" w:eastAsia="楷体" w:hAnsi="楷体" w:cs="楷体"/>
                <w:color w:val="333333"/>
                <w:kern w:val="0"/>
                <w:sz w:val="28"/>
                <w:szCs w:val="28"/>
              </w:rPr>
            </w:pPr>
            <w:r>
              <w:rPr>
                <w:rFonts w:ascii="楷体" w:eastAsia="楷体" w:hAnsi="楷体" w:cs="楷体" w:hint="eastAsia"/>
                <w:color w:val="333333"/>
                <w:kern w:val="0"/>
                <w:sz w:val="28"/>
                <w:szCs w:val="28"/>
              </w:rPr>
              <w:t>永兴县洁美职业培训学校（裕泰铭都</w:t>
            </w:r>
            <w:r>
              <w:rPr>
                <w:rFonts w:ascii="楷体" w:eastAsia="楷体" w:hAnsi="楷体" w:cs="楷体" w:hint="eastAsia"/>
                <w:color w:val="333333"/>
                <w:kern w:val="0"/>
                <w:sz w:val="28"/>
                <w:szCs w:val="28"/>
              </w:rPr>
              <w:t>四楼</w:t>
            </w:r>
            <w:r>
              <w:rPr>
                <w:rFonts w:ascii="楷体" w:eastAsia="楷体" w:hAnsi="楷体" w:cs="楷体" w:hint="eastAsia"/>
                <w:color w:val="333333"/>
                <w:kern w:val="0"/>
                <w:sz w:val="28"/>
                <w:szCs w:val="28"/>
              </w:rPr>
              <w:t>）</w:t>
            </w:r>
          </w:p>
        </w:tc>
      </w:tr>
    </w:tbl>
    <w:p w:rsidR="00FD6B3F" w:rsidRDefault="00FD6B3F">
      <w:pPr>
        <w:widowControl/>
        <w:shd w:val="clear" w:color="auto" w:fill="FFFFFF"/>
        <w:spacing w:line="360" w:lineRule="auto"/>
        <w:ind w:firstLine="470"/>
        <w:rPr>
          <w:rFonts w:ascii="仿宋" w:eastAsia="仿宋" w:hAnsi="仿宋" w:cs="仿宋"/>
          <w:color w:val="333333"/>
          <w:kern w:val="0"/>
          <w:sz w:val="28"/>
          <w:szCs w:val="28"/>
        </w:rPr>
      </w:pPr>
    </w:p>
    <w:p w:rsidR="00FD6B3F" w:rsidRDefault="00FD6B3F">
      <w:pPr>
        <w:sectPr w:rsidR="00FD6B3F">
          <w:headerReference w:type="even" r:id="rId7"/>
          <w:headerReference w:type="default" r:id="rId8"/>
          <w:footerReference w:type="even" r:id="rId9"/>
          <w:footerReference w:type="default" r:id="rId10"/>
          <w:headerReference w:type="first" r:id="rId11"/>
          <w:footerReference w:type="first" r:id="rId12"/>
          <w:pgSz w:w="11906" w:h="16838"/>
          <w:pgMar w:top="1440" w:right="1083" w:bottom="1440" w:left="1083" w:header="851" w:footer="850" w:gutter="0"/>
          <w:cols w:space="0"/>
          <w:docGrid w:type="lines" w:linePitch="442"/>
        </w:sectPr>
      </w:pPr>
    </w:p>
    <w:p w:rsidR="00FD6B3F" w:rsidRDefault="002434FC">
      <w:pPr>
        <w:widowControl/>
        <w:shd w:val="clear" w:color="auto" w:fill="FFFFFF"/>
        <w:spacing w:line="408" w:lineRule="atLeast"/>
        <w:rPr>
          <w:rFonts w:ascii="黑体" w:eastAsia="黑体" w:hAnsi="黑体" w:cs="黑体"/>
          <w:color w:val="333333"/>
          <w:kern w:val="0"/>
          <w:sz w:val="28"/>
          <w:szCs w:val="28"/>
          <w:shd w:val="clear" w:color="auto" w:fill="FFFFFF"/>
        </w:rPr>
      </w:pPr>
      <w:r>
        <w:rPr>
          <w:rFonts w:ascii="黑体" w:eastAsia="黑体" w:hAnsi="黑体" w:cs="黑体" w:hint="eastAsia"/>
          <w:color w:val="333333"/>
          <w:kern w:val="0"/>
          <w:sz w:val="28"/>
          <w:szCs w:val="28"/>
          <w:shd w:val="clear" w:color="auto" w:fill="FFFFFF"/>
        </w:rPr>
        <w:lastRenderedPageBreak/>
        <w:t>二、</w:t>
      </w:r>
      <w:r>
        <w:rPr>
          <w:rFonts w:ascii="黑体" w:eastAsia="黑体" w:hAnsi="黑体" w:cs="黑体" w:hint="eastAsia"/>
          <w:color w:val="333333"/>
          <w:kern w:val="0"/>
          <w:sz w:val="28"/>
          <w:szCs w:val="28"/>
          <w:shd w:val="clear" w:color="auto" w:fill="FFFFFF"/>
        </w:rPr>
        <w:t>评标因素及标准</w:t>
      </w:r>
    </w:p>
    <w:p w:rsidR="00FD6B3F" w:rsidRDefault="002434FC">
      <w:pPr>
        <w:jc w:val="left"/>
        <w:rPr>
          <w:rFonts w:ascii="Times New Roman" w:hAnsi="Times New Roman" w:cs="Times New Roman"/>
          <w:b/>
          <w:sz w:val="32"/>
          <w:szCs w:val="32"/>
        </w:rPr>
      </w:pPr>
      <w:r>
        <w:rPr>
          <w:rFonts w:hint="eastAsia"/>
          <w:bCs/>
          <w:sz w:val="24"/>
          <w:szCs w:val="24"/>
        </w:rPr>
        <w:t>原评分表：</w:t>
      </w:r>
    </w:p>
    <w:tbl>
      <w:tblPr>
        <w:tblW w:w="140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08"/>
        <w:gridCol w:w="1923"/>
        <w:gridCol w:w="7452"/>
        <w:gridCol w:w="1016"/>
        <w:gridCol w:w="1003"/>
        <w:gridCol w:w="1056"/>
      </w:tblGrid>
      <w:tr w:rsidR="00FD6B3F">
        <w:trPr>
          <w:trHeight w:val="539"/>
        </w:trPr>
        <w:tc>
          <w:tcPr>
            <w:tcW w:w="1608" w:type="dxa"/>
            <w:vMerge w:val="restart"/>
            <w:vAlign w:val="center"/>
          </w:tcPr>
          <w:p w:rsidR="00FD6B3F" w:rsidRDefault="002434FC">
            <w:pPr>
              <w:adjustRightInd w:val="0"/>
              <w:snapToGrid w:val="0"/>
              <w:jc w:val="center"/>
              <w:rPr>
                <w:rFonts w:ascii="Times New Roman" w:eastAsia="黑体" w:hAnsi="Times New Roman" w:cs="Times New Roman"/>
                <w:sz w:val="24"/>
              </w:rPr>
            </w:pPr>
            <w:r>
              <w:rPr>
                <w:rFonts w:ascii="Times New Roman" w:eastAsia="黑体" w:hAnsi="Times New Roman" w:cs="Times New Roman"/>
                <w:sz w:val="24"/>
              </w:rPr>
              <w:t>评审因素</w:t>
            </w:r>
          </w:p>
        </w:tc>
        <w:tc>
          <w:tcPr>
            <w:tcW w:w="1923" w:type="dxa"/>
            <w:vMerge w:val="restart"/>
            <w:vAlign w:val="center"/>
          </w:tcPr>
          <w:p w:rsidR="00FD6B3F" w:rsidRDefault="002434FC">
            <w:pPr>
              <w:adjustRightInd w:val="0"/>
              <w:snapToGrid w:val="0"/>
              <w:jc w:val="center"/>
              <w:rPr>
                <w:rFonts w:ascii="Times New Roman" w:eastAsia="黑体" w:hAnsi="Times New Roman" w:cs="Times New Roman"/>
                <w:sz w:val="24"/>
              </w:rPr>
            </w:pPr>
            <w:r>
              <w:rPr>
                <w:rFonts w:ascii="Times New Roman" w:eastAsia="黑体" w:hAnsi="Times New Roman" w:cs="Times New Roman"/>
                <w:sz w:val="24"/>
              </w:rPr>
              <w:t>分值</w:t>
            </w:r>
          </w:p>
        </w:tc>
        <w:tc>
          <w:tcPr>
            <w:tcW w:w="7452" w:type="dxa"/>
            <w:vMerge w:val="restart"/>
            <w:vAlign w:val="center"/>
          </w:tcPr>
          <w:p w:rsidR="00FD6B3F" w:rsidRDefault="002434FC">
            <w:pPr>
              <w:adjustRightInd w:val="0"/>
              <w:snapToGrid w:val="0"/>
              <w:jc w:val="center"/>
              <w:rPr>
                <w:rFonts w:ascii="Times New Roman" w:eastAsia="黑体" w:hAnsi="Times New Roman" w:cs="Times New Roman"/>
                <w:sz w:val="24"/>
              </w:rPr>
            </w:pPr>
            <w:r>
              <w:rPr>
                <w:rFonts w:ascii="Times New Roman" w:eastAsia="黑体" w:hAnsi="Times New Roman" w:cs="Times New Roman"/>
                <w:sz w:val="24"/>
              </w:rPr>
              <w:t>评分标准</w:t>
            </w:r>
          </w:p>
        </w:tc>
        <w:tc>
          <w:tcPr>
            <w:tcW w:w="3075" w:type="dxa"/>
            <w:gridSpan w:val="3"/>
            <w:vAlign w:val="center"/>
          </w:tcPr>
          <w:p w:rsidR="00FD6B3F" w:rsidRDefault="002434FC">
            <w:pPr>
              <w:adjustRightInd w:val="0"/>
              <w:snapToGrid w:val="0"/>
              <w:jc w:val="center"/>
              <w:rPr>
                <w:rFonts w:ascii="Times New Roman" w:hAnsi="Times New Roman" w:cs="Times New Roman"/>
                <w:szCs w:val="21"/>
              </w:rPr>
            </w:pPr>
            <w:r>
              <w:rPr>
                <w:rFonts w:ascii="Times New Roman" w:eastAsia="黑体" w:hAnsi="Times New Roman" w:cs="Times New Roman"/>
                <w:sz w:val="24"/>
              </w:rPr>
              <w:t>投标人</w:t>
            </w:r>
          </w:p>
        </w:tc>
      </w:tr>
      <w:tr w:rsidR="00FD6B3F">
        <w:trPr>
          <w:trHeight w:val="479"/>
        </w:trPr>
        <w:tc>
          <w:tcPr>
            <w:tcW w:w="1608" w:type="dxa"/>
            <w:vMerge/>
            <w:vAlign w:val="center"/>
          </w:tcPr>
          <w:p w:rsidR="00FD6B3F" w:rsidRDefault="00FD6B3F">
            <w:pPr>
              <w:adjustRightInd w:val="0"/>
              <w:snapToGrid w:val="0"/>
              <w:jc w:val="center"/>
              <w:rPr>
                <w:rFonts w:ascii="Times New Roman" w:hAnsi="Times New Roman" w:cs="Times New Roman"/>
                <w:szCs w:val="21"/>
              </w:rPr>
            </w:pPr>
          </w:p>
        </w:tc>
        <w:tc>
          <w:tcPr>
            <w:tcW w:w="1923" w:type="dxa"/>
            <w:vMerge/>
            <w:vAlign w:val="center"/>
          </w:tcPr>
          <w:p w:rsidR="00FD6B3F" w:rsidRDefault="00FD6B3F">
            <w:pPr>
              <w:adjustRightInd w:val="0"/>
              <w:snapToGrid w:val="0"/>
              <w:jc w:val="center"/>
              <w:rPr>
                <w:rFonts w:ascii="Times New Roman" w:hAnsi="Times New Roman" w:cs="Times New Roman"/>
                <w:szCs w:val="21"/>
              </w:rPr>
            </w:pPr>
          </w:p>
        </w:tc>
        <w:tc>
          <w:tcPr>
            <w:tcW w:w="7452" w:type="dxa"/>
            <w:vMerge/>
            <w:vAlign w:val="center"/>
          </w:tcPr>
          <w:p w:rsidR="00FD6B3F" w:rsidRDefault="00FD6B3F">
            <w:pPr>
              <w:adjustRightInd w:val="0"/>
              <w:snapToGrid w:val="0"/>
              <w:jc w:val="center"/>
              <w:rPr>
                <w:rFonts w:ascii="Times New Roman" w:hAnsi="Times New Roman" w:cs="Times New Roman"/>
                <w:szCs w:val="21"/>
              </w:rPr>
            </w:pPr>
          </w:p>
        </w:tc>
        <w:tc>
          <w:tcPr>
            <w:tcW w:w="1016" w:type="dxa"/>
            <w:vAlign w:val="center"/>
          </w:tcPr>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1</w:t>
            </w:r>
          </w:p>
        </w:tc>
        <w:tc>
          <w:tcPr>
            <w:tcW w:w="1003" w:type="dxa"/>
            <w:vAlign w:val="center"/>
          </w:tcPr>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2</w:t>
            </w:r>
          </w:p>
        </w:tc>
        <w:tc>
          <w:tcPr>
            <w:tcW w:w="1056" w:type="dxa"/>
            <w:vAlign w:val="center"/>
          </w:tcPr>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3</w:t>
            </w:r>
          </w:p>
        </w:tc>
      </w:tr>
      <w:tr w:rsidR="00FD6B3F">
        <w:trPr>
          <w:trHeight w:val="960"/>
        </w:trPr>
        <w:tc>
          <w:tcPr>
            <w:tcW w:w="1608" w:type="dxa"/>
            <w:vMerge w:val="restart"/>
            <w:vAlign w:val="center"/>
          </w:tcPr>
          <w:p w:rsidR="00FD6B3F" w:rsidRDefault="002434FC">
            <w:pPr>
              <w:adjustRightInd w:val="0"/>
              <w:snapToGrid w:val="0"/>
              <w:jc w:val="center"/>
              <w:rPr>
                <w:rFonts w:ascii="Times New Roman" w:eastAsia="宋体" w:hAnsi="Times New Roman" w:cs="Times New Roman"/>
                <w:szCs w:val="21"/>
              </w:rPr>
            </w:pPr>
            <w:r>
              <w:rPr>
                <w:rFonts w:ascii="Times New Roman" w:hAnsi="Times New Roman" w:cs="Times New Roman"/>
                <w:szCs w:val="21"/>
              </w:rPr>
              <w:t>投标报价</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25</w:t>
            </w:r>
            <w:r>
              <w:rPr>
                <w:rFonts w:ascii="Times New Roman" w:hAnsi="Times New Roman" w:cs="Times New Roman"/>
                <w:szCs w:val="21"/>
              </w:rPr>
              <w:t>分</w:t>
            </w:r>
            <w:r>
              <w:rPr>
                <w:rFonts w:ascii="Times New Roman" w:hAnsi="Times New Roman" w:cs="Times New Roman"/>
                <w:szCs w:val="21"/>
              </w:rPr>
              <w:t>）</w:t>
            </w:r>
          </w:p>
        </w:tc>
        <w:tc>
          <w:tcPr>
            <w:tcW w:w="1923" w:type="dxa"/>
            <w:vAlign w:val="center"/>
          </w:tcPr>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占道费</w:t>
            </w:r>
          </w:p>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hint="eastAsia"/>
                <w:szCs w:val="21"/>
              </w:rPr>
              <w:t>5</w:t>
            </w:r>
            <w:r>
              <w:rPr>
                <w:rFonts w:ascii="Times New Roman" w:hAnsi="Times New Roman" w:cs="Times New Roman"/>
                <w:szCs w:val="21"/>
              </w:rPr>
              <w:t>分</w:t>
            </w:r>
            <w:r>
              <w:rPr>
                <w:rFonts w:ascii="Times New Roman" w:hAnsi="Times New Roman" w:cs="Times New Roman"/>
                <w:szCs w:val="21"/>
              </w:rPr>
              <w:t>）</w:t>
            </w:r>
          </w:p>
        </w:tc>
        <w:tc>
          <w:tcPr>
            <w:tcW w:w="7452" w:type="dxa"/>
            <w:vAlign w:val="center"/>
          </w:tcPr>
          <w:p w:rsidR="00FD6B3F" w:rsidRDefault="002434FC">
            <w:pPr>
              <w:adjustRightInd w:val="0"/>
              <w:snapToGrid w:val="0"/>
              <w:jc w:val="left"/>
              <w:rPr>
                <w:rFonts w:ascii="Times New Roman" w:eastAsia="宋体" w:hAnsi="Times New Roman" w:cs="Times New Roman"/>
                <w:szCs w:val="21"/>
              </w:rPr>
            </w:pPr>
            <w:r>
              <w:rPr>
                <w:rFonts w:ascii="Times New Roman" w:hAnsi="Times New Roman" w:cs="Times New Roman"/>
                <w:bCs/>
                <w:szCs w:val="21"/>
              </w:rPr>
              <w:t>参照湘发改价费【</w:t>
            </w:r>
            <w:r>
              <w:rPr>
                <w:rFonts w:ascii="Times New Roman" w:hAnsi="Times New Roman" w:cs="Times New Roman"/>
                <w:bCs/>
                <w:szCs w:val="21"/>
              </w:rPr>
              <w:t>2015</w:t>
            </w:r>
            <w:r>
              <w:rPr>
                <w:rFonts w:ascii="Times New Roman" w:hAnsi="Times New Roman" w:cs="Times New Roman"/>
                <w:bCs/>
                <w:szCs w:val="21"/>
              </w:rPr>
              <w:t>】</w:t>
            </w:r>
            <w:r>
              <w:rPr>
                <w:rFonts w:ascii="Times New Roman" w:hAnsi="Times New Roman" w:cs="Times New Roman"/>
                <w:bCs/>
                <w:szCs w:val="21"/>
              </w:rPr>
              <w:t>1119</w:t>
            </w:r>
            <w:r>
              <w:rPr>
                <w:rFonts w:ascii="Times New Roman" w:hAnsi="Times New Roman" w:cs="Times New Roman"/>
                <w:bCs/>
                <w:szCs w:val="21"/>
              </w:rPr>
              <w:t>号文件</w:t>
            </w:r>
            <w:r>
              <w:rPr>
                <w:rFonts w:ascii="Times New Roman" w:hAnsi="Times New Roman" w:cs="Times New Roman"/>
                <w:szCs w:val="21"/>
              </w:rPr>
              <w:t>，</w:t>
            </w:r>
            <w:r>
              <w:rPr>
                <w:rFonts w:ascii="Times New Roman" w:hAnsi="Times New Roman" w:cs="Times New Roman"/>
                <w:bCs/>
                <w:szCs w:val="21"/>
              </w:rPr>
              <w:t>按占道费</w:t>
            </w:r>
            <w:r>
              <w:rPr>
                <w:rFonts w:ascii="Times New Roman" w:hAnsi="Times New Roman" w:cs="Times New Roman" w:hint="eastAsia"/>
                <w:bCs/>
                <w:szCs w:val="21"/>
              </w:rPr>
              <w:t>每辆车每天</w:t>
            </w:r>
            <w:r>
              <w:rPr>
                <w:rFonts w:ascii="Times New Roman" w:hAnsi="Times New Roman" w:cs="Times New Roman"/>
                <w:bCs/>
                <w:kern w:val="0"/>
                <w:szCs w:val="21"/>
              </w:rPr>
              <w:t>0.5</w:t>
            </w:r>
            <w:r>
              <w:rPr>
                <w:rFonts w:ascii="Times New Roman" w:hAnsi="Times New Roman" w:cs="Times New Roman"/>
                <w:bCs/>
                <w:kern w:val="0"/>
                <w:szCs w:val="21"/>
              </w:rPr>
              <w:t>元</w:t>
            </w:r>
            <w:r>
              <w:rPr>
                <w:rFonts w:ascii="Times New Roman" w:hAnsi="Times New Roman" w:cs="Times New Roman"/>
                <w:szCs w:val="21"/>
              </w:rPr>
              <w:t>报价</w:t>
            </w:r>
            <w:r>
              <w:rPr>
                <w:rFonts w:ascii="Times New Roman" w:hAnsi="Times New Roman" w:cs="Times New Roman" w:hint="eastAsia"/>
                <w:szCs w:val="21"/>
              </w:rPr>
              <w:t>的</w:t>
            </w:r>
            <w:r>
              <w:rPr>
                <w:rFonts w:ascii="Times New Roman" w:hAnsi="Times New Roman" w:cs="Times New Roman"/>
                <w:szCs w:val="21"/>
              </w:rPr>
              <w:t>，</w:t>
            </w:r>
            <w:r>
              <w:rPr>
                <w:rFonts w:ascii="Times New Roman" w:hAnsi="Times New Roman" w:cs="Times New Roman" w:hint="eastAsia"/>
                <w:szCs w:val="21"/>
              </w:rPr>
              <w:t>计</w:t>
            </w:r>
            <w:r>
              <w:rPr>
                <w:rFonts w:ascii="Times New Roman" w:hAnsi="Times New Roman" w:cs="Times New Roman" w:hint="eastAsia"/>
                <w:szCs w:val="21"/>
              </w:rPr>
              <w:t>10</w:t>
            </w:r>
            <w:r>
              <w:rPr>
                <w:rFonts w:ascii="Times New Roman" w:hAnsi="Times New Roman" w:cs="Times New Roman" w:hint="eastAsia"/>
                <w:szCs w:val="21"/>
              </w:rPr>
              <w:t>分</w:t>
            </w:r>
            <w:r>
              <w:rPr>
                <w:rFonts w:ascii="Times New Roman" w:hAnsi="Times New Roman" w:cs="Times New Roman"/>
                <w:szCs w:val="21"/>
              </w:rPr>
              <w:t>，</w:t>
            </w:r>
            <w:r>
              <w:rPr>
                <w:rFonts w:ascii="Times New Roman" w:hAnsi="Times New Roman" w:cs="Times New Roman" w:hint="eastAsia"/>
                <w:szCs w:val="21"/>
              </w:rPr>
              <w:t>每上浮</w:t>
            </w:r>
            <w:r>
              <w:rPr>
                <w:rFonts w:ascii="Times New Roman" w:hAnsi="Times New Roman" w:cs="Times New Roman" w:hint="eastAsia"/>
                <w:szCs w:val="21"/>
              </w:rPr>
              <w:t>0.1</w:t>
            </w:r>
            <w:r>
              <w:rPr>
                <w:rFonts w:ascii="Times New Roman" w:hAnsi="Times New Roman" w:cs="Times New Roman" w:hint="eastAsia"/>
                <w:szCs w:val="21"/>
              </w:rPr>
              <w:t>元个点加</w:t>
            </w:r>
            <w:r>
              <w:rPr>
                <w:rFonts w:ascii="Times New Roman" w:hAnsi="Times New Roman" w:cs="Times New Roman" w:hint="eastAsia"/>
                <w:szCs w:val="21"/>
              </w:rPr>
              <w:t>1</w:t>
            </w:r>
            <w:r>
              <w:rPr>
                <w:rFonts w:ascii="Times New Roman" w:hAnsi="Times New Roman" w:cs="Times New Roman" w:hint="eastAsia"/>
                <w:szCs w:val="21"/>
              </w:rPr>
              <w:t>分，总加分不超过</w:t>
            </w:r>
            <w:r>
              <w:rPr>
                <w:rFonts w:ascii="Times New Roman" w:hAnsi="Times New Roman" w:cs="Times New Roman" w:hint="eastAsia"/>
                <w:szCs w:val="21"/>
              </w:rPr>
              <w:t>5</w:t>
            </w:r>
            <w:r>
              <w:rPr>
                <w:rFonts w:ascii="Times New Roman" w:hAnsi="Times New Roman" w:cs="Times New Roman" w:hint="eastAsia"/>
                <w:szCs w:val="21"/>
              </w:rPr>
              <w:t>分；</w:t>
            </w:r>
            <w:r>
              <w:rPr>
                <w:rFonts w:ascii="Times New Roman" w:hAnsi="Times New Roman" w:cs="Times New Roman"/>
                <w:bCs/>
                <w:szCs w:val="21"/>
              </w:rPr>
              <w:t>占道费</w:t>
            </w:r>
            <w:r>
              <w:rPr>
                <w:rFonts w:ascii="Times New Roman" w:hAnsi="Times New Roman" w:cs="Times New Roman" w:hint="eastAsia"/>
                <w:bCs/>
                <w:szCs w:val="21"/>
              </w:rPr>
              <w:t>每辆车每天报价低于</w:t>
            </w:r>
            <w:r>
              <w:rPr>
                <w:rFonts w:ascii="Times New Roman" w:hAnsi="Times New Roman" w:cs="Times New Roman"/>
                <w:bCs/>
                <w:kern w:val="0"/>
                <w:szCs w:val="21"/>
              </w:rPr>
              <w:t>0.5</w:t>
            </w:r>
            <w:r>
              <w:rPr>
                <w:rFonts w:ascii="Times New Roman" w:hAnsi="Times New Roman" w:cs="Times New Roman"/>
                <w:bCs/>
                <w:kern w:val="0"/>
                <w:szCs w:val="21"/>
              </w:rPr>
              <w:t>元</w:t>
            </w:r>
            <w:r>
              <w:rPr>
                <w:rFonts w:ascii="Times New Roman" w:hAnsi="Times New Roman" w:cs="Times New Roman" w:hint="eastAsia"/>
                <w:szCs w:val="21"/>
              </w:rPr>
              <w:t>的</w:t>
            </w:r>
            <w:r>
              <w:rPr>
                <w:rFonts w:ascii="Times New Roman" w:hAnsi="Times New Roman" w:cs="Times New Roman"/>
                <w:szCs w:val="21"/>
              </w:rPr>
              <w:t>计</w:t>
            </w:r>
            <w:r>
              <w:rPr>
                <w:rFonts w:ascii="Times New Roman" w:hAnsi="Times New Roman" w:cs="Times New Roman" w:hint="eastAsia"/>
                <w:szCs w:val="21"/>
              </w:rPr>
              <w:t>0</w:t>
            </w:r>
            <w:r>
              <w:rPr>
                <w:rFonts w:ascii="Times New Roman" w:hAnsi="Times New Roman" w:cs="Times New Roman"/>
                <w:szCs w:val="21"/>
              </w:rPr>
              <w:t>分</w:t>
            </w:r>
            <w:r>
              <w:rPr>
                <w:rFonts w:ascii="Times New Roman" w:hAnsi="Times New Roman" w:cs="Times New Roman" w:hint="eastAsia"/>
                <w:szCs w:val="21"/>
              </w:rPr>
              <w:t>。</w:t>
            </w:r>
          </w:p>
        </w:tc>
        <w:tc>
          <w:tcPr>
            <w:tcW w:w="1016" w:type="dxa"/>
            <w:vAlign w:val="center"/>
          </w:tcPr>
          <w:p w:rsidR="00FD6B3F" w:rsidRDefault="00FD6B3F">
            <w:pPr>
              <w:adjustRightInd w:val="0"/>
              <w:snapToGrid w:val="0"/>
              <w:jc w:val="center"/>
              <w:rPr>
                <w:rFonts w:ascii="Times New Roman" w:hAnsi="Times New Roman" w:cs="Times New Roman"/>
                <w:szCs w:val="21"/>
              </w:rPr>
            </w:pPr>
          </w:p>
        </w:tc>
        <w:tc>
          <w:tcPr>
            <w:tcW w:w="1003" w:type="dxa"/>
            <w:vAlign w:val="center"/>
          </w:tcPr>
          <w:p w:rsidR="00FD6B3F" w:rsidRDefault="00FD6B3F">
            <w:pPr>
              <w:adjustRightInd w:val="0"/>
              <w:snapToGrid w:val="0"/>
              <w:jc w:val="left"/>
              <w:rPr>
                <w:rFonts w:ascii="Times New Roman" w:hAnsi="Times New Roman" w:cs="Times New Roman"/>
                <w:szCs w:val="21"/>
              </w:rPr>
            </w:pPr>
          </w:p>
        </w:tc>
        <w:tc>
          <w:tcPr>
            <w:tcW w:w="1056" w:type="dxa"/>
            <w:vAlign w:val="center"/>
          </w:tcPr>
          <w:p w:rsidR="00FD6B3F" w:rsidRDefault="00FD6B3F">
            <w:pPr>
              <w:adjustRightInd w:val="0"/>
              <w:snapToGrid w:val="0"/>
              <w:jc w:val="left"/>
              <w:rPr>
                <w:rFonts w:ascii="Times New Roman" w:hAnsi="Times New Roman" w:cs="Times New Roman"/>
                <w:szCs w:val="21"/>
              </w:rPr>
            </w:pPr>
          </w:p>
        </w:tc>
      </w:tr>
      <w:tr w:rsidR="00FD6B3F">
        <w:trPr>
          <w:trHeight w:val="934"/>
        </w:trPr>
        <w:tc>
          <w:tcPr>
            <w:tcW w:w="1608" w:type="dxa"/>
            <w:vMerge/>
            <w:vAlign w:val="center"/>
          </w:tcPr>
          <w:p w:rsidR="00FD6B3F" w:rsidRDefault="00FD6B3F">
            <w:pPr>
              <w:adjustRightInd w:val="0"/>
              <w:snapToGrid w:val="0"/>
              <w:jc w:val="center"/>
              <w:rPr>
                <w:rFonts w:ascii="Times New Roman" w:hAnsi="Times New Roman" w:cs="Times New Roman"/>
                <w:szCs w:val="21"/>
              </w:rPr>
            </w:pPr>
          </w:p>
        </w:tc>
        <w:tc>
          <w:tcPr>
            <w:tcW w:w="1923" w:type="dxa"/>
            <w:vAlign w:val="center"/>
          </w:tcPr>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租赁骑行价格</w:t>
            </w:r>
            <w:r>
              <w:rPr>
                <w:rFonts w:ascii="Times New Roman" w:hAnsi="Times New Roman" w:cs="Times New Roman"/>
                <w:szCs w:val="21"/>
              </w:rPr>
              <w:t xml:space="preserve">      (1</w:t>
            </w:r>
            <w:r>
              <w:rPr>
                <w:rFonts w:ascii="Times New Roman" w:hAnsi="Times New Roman" w:cs="Times New Roman" w:hint="eastAsia"/>
                <w:szCs w:val="21"/>
              </w:rPr>
              <w:t>0</w:t>
            </w:r>
            <w:r>
              <w:rPr>
                <w:rFonts w:ascii="Times New Roman" w:hAnsi="Times New Roman" w:cs="Times New Roman"/>
                <w:szCs w:val="21"/>
              </w:rPr>
              <w:t>分</w:t>
            </w:r>
            <w:r>
              <w:rPr>
                <w:rFonts w:ascii="Times New Roman" w:hAnsi="Times New Roman" w:cs="Times New Roman"/>
                <w:szCs w:val="21"/>
              </w:rPr>
              <w:t>)</w:t>
            </w:r>
          </w:p>
        </w:tc>
        <w:tc>
          <w:tcPr>
            <w:tcW w:w="7452" w:type="dxa"/>
            <w:vAlign w:val="center"/>
          </w:tcPr>
          <w:p w:rsidR="00FD6B3F" w:rsidRDefault="002434FC">
            <w:pPr>
              <w:adjustRightInd w:val="0"/>
              <w:snapToGrid w:val="0"/>
              <w:jc w:val="left"/>
              <w:rPr>
                <w:rFonts w:ascii="Times New Roman" w:eastAsia="宋体" w:hAnsi="Times New Roman" w:cs="Times New Roman"/>
                <w:szCs w:val="21"/>
              </w:rPr>
            </w:pPr>
            <w:r>
              <w:rPr>
                <w:rFonts w:ascii="Times New Roman" w:hAnsi="Times New Roman" w:cs="Times New Roman"/>
                <w:kern w:val="0"/>
                <w:szCs w:val="21"/>
              </w:rPr>
              <w:t>市民租赁</w:t>
            </w:r>
            <w:r>
              <w:rPr>
                <w:rFonts w:ascii="Times New Roman" w:hAnsi="Times New Roman" w:cs="Times New Roman"/>
                <w:szCs w:val="21"/>
              </w:rPr>
              <w:t>骑行价</w:t>
            </w:r>
            <w:r>
              <w:rPr>
                <w:rFonts w:ascii="Times New Roman" w:hAnsi="Times New Roman" w:cs="Times New Roman" w:hint="eastAsia"/>
                <w:szCs w:val="21"/>
              </w:rPr>
              <w:t>格</w:t>
            </w:r>
            <w:r>
              <w:rPr>
                <w:rFonts w:ascii="Times New Roman" w:hAnsi="Times New Roman" w:cs="Times New Roman"/>
                <w:szCs w:val="21"/>
              </w:rPr>
              <w:t>20</w:t>
            </w:r>
            <w:r>
              <w:rPr>
                <w:rFonts w:ascii="Times New Roman" w:hAnsi="Times New Roman" w:cs="Times New Roman"/>
                <w:szCs w:val="21"/>
              </w:rPr>
              <w:t>分钟内</w:t>
            </w:r>
            <w:r>
              <w:rPr>
                <w:rFonts w:ascii="Times New Roman" w:hAnsi="Times New Roman" w:cs="Times New Roman" w:hint="eastAsia"/>
                <w:szCs w:val="21"/>
              </w:rPr>
              <w:t>每次</w:t>
            </w:r>
            <w:r>
              <w:rPr>
                <w:rFonts w:ascii="Times New Roman" w:hAnsi="Times New Roman" w:cs="Times New Roman"/>
                <w:szCs w:val="21"/>
              </w:rPr>
              <w:t>2</w:t>
            </w:r>
            <w:r>
              <w:rPr>
                <w:rFonts w:ascii="Times New Roman" w:hAnsi="Times New Roman" w:cs="Times New Roman" w:hint="eastAsia"/>
                <w:szCs w:val="21"/>
              </w:rPr>
              <w:t>.00~1.90</w:t>
            </w:r>
            <w:r>
              <w:rPr>
                <w:rFonts w:ascii="Times New Roman" w:hAnsi="Times New Roman" w:cs="Times New Roman" w:hint="eastAsia"/>
                <w:szCs w:val="21"/>
              </w:rPr>
              <w:t>元</w:t>
            </w:r>
            <w:r>
              <w:rPr>
                <w:rFonts w:ascii="Times New Roman" w:hAnsi="Times New Roman" w:cs="Times New Roman"/>
                <w:szCs w:val="21"/>
              </w:rPr>
              <w:t>的</w:t>
            </w:r>
            <w:r>
              <w:rPr>
                <w:rFonts w:ascii="Times New Roman" w:hAnsi="Times New Roman" w:cs="Times New Roman" w:hint="eastAsia"/>
                <w:szCs w:val="21"/>
              </w:rPr>
              <w:t>报价承诺，计</w:t>
            </w:r>
            <w:r>
              <w:rPr>
                <w:rFonts w:ascii="Times New Roman" w:hAnsi="Times New Roman" w:cs="Times New Roman" w:hint="eastAsia"/>
                <w:szCs w:val="21"/>
              </w:rPr>
              <w:t>6</w:t>
            </w:r>
            <w:r>
              <w:rPr>
                <w:rFonts w:ascii="Times New Roman" w:hAnsi="Times New Roman" w:cs="Times New Roman" w:hint="eastAsia"/>
                <w:szCs w:val="21"/>
              </w:rPr>
              <w:t>分；</w:t>
            </w:r>
            <w:r>
              <w:rPr>
                <w:rFonts w:ascii="Times New Roman" w:hAnsi="Times New Roman" w:cs="Times New Roman" w:hint="eastAsia"/>
                <w:szCs w:val="21"/>
              </w:rPr>
              <w:t>20</w:t>
            </w:r>
            <w:r>
              <w:rPr>
                <w:rFonts w:ascii="Times New Roman" w:hAnsi="Times New Roman" w:cs="Times New Roman" w:hint="eastAsia"/>
                <w:szCs w:val="21"/>
              </w:rPr>
              <w:t>分钟内每次</w:t>
            </w:r>
            <w:r>
              <w:rPr>
                <w:rFonts w:ascii="Times New Roman" w:hAnsi="Times New Roman" w:cs="Times New Roman" w:hint="eastAsia"/>
                <w:szCs w:val="21"/>
              </w:rPr>
              <w:t>1.89~1.80</w:t>
            </w:r>
            <w:r>
              <w:rPr>
                <w:rFonts w:ascii="Times New Roman" w:hAnsi="Times New Roman" w:cs="Times New Roman" w:hint="eastAsia"/>
                <w:szCs w:val="21"/>
              </w:rPr>
              <w:t>元的报价计</w:t>
            </w:r>
            <w:r>
              <w:rPr>
                <w:rFonts w:ascii="Times New Roman" w:hAnsi="Times New Roman" w:cs="Times New Roman" w:hint="eastAsia"/>
                <w:szCs w:val="21"/>
              </w:rPr>
              <w:t>8</w:t>
            </w:r>
            <w:r>
              <w:rPr>
                <w:rFonts w:ascii="Times New Roman" w:hAnsi="Times New Roman" w:cs="Times New Roman" w:hint="eastAsia"/>
                <w:szCs w:val="21"/>
              </w:rPr>
              <w:t>分；</w:t>
            </w:r>
            <w:r>
              <w:rPr>
                <w:rFonts w:ascii="Times New Roman" w:hAnsi="Times New Roman" w:cs="Times New Roman" w:hint="eastAsia"/>
                <w:szCs w:val="21"/>
              </w:rPr>
              <w:t>20</w:t>
            </w:r>
            <w:r>
              <w:rPr>
                <w:rFonts w:ascii="Times New Roman" w:hAnsi="Times New Roman" w:cs="Times New Roman" w:hint="eastAsia"/>
                <w:szCs w:val="21"/>
              </w:rPr>
              <w:t>分钟内每次</w:t>
            </w:r>
            <w:r>
              <w:rPr>
                <w:rFonts w:ascii="Times New Roman" w:hAnsi="Times New Roman" w:cs="Times New Roman" w:hint="eastAsia"/>
                <w:szCs w:val="21"/>
              </w:rPr>
              <w:t>1.79~1.70</w:t>
            </w:r>
            <w:r>
              <w:rPr>
                <w:rFonts w:ascii="Times New Roman" w:hAnsi="Times New Roman" w:cs="Times New Roman" w:hint="eastAsia"/>
                <w:szCs w:val="21"/>
              </w:rPr>
              <w:t>元的报价记计</w:t>
            </w:r>
            <w:r>
              <w:rPr>
                <w:rFonts w:ascii="Times New Roman" w:hAnsi="Times New Roman" w:cs="Times New Roman" w:hint="eastAsia"/>
                <w:szCs w:val="21"/>
              </w:rPr>
              <w:t>10</w:t>
            </w:r>
            <w:r>
              <w:rPr>
                <w:rFonts w:ascii="Times New Roman" w:hAnsi="Times New Roman" w:cs="Times New Roman" w:hint="eastAsia"/>
                <w:szCs w:val="21"/>
              </w:rPr>
              <w:t>分。</w:t>
            </w:r>
          </w:p>
        </w:tc>
        <w:tc>
          <w:tcPr>
            <w:tcW w:w="1016" w:type="dxa"/>
            <w:vAlign w:val="center"/>
          </w:tcPr>
          <w:p w:rsidR="00FD6B3F" w:rsidRDefault="00FD6B3F">
            <w:pPr>
              <w:adjustRightInd w:val="0"/>
              <w:snapToGrid w:val="0"/>
              <w:jc w:val="center"/>
              <w:rPr>
                <w:rFonts w:ascii="Times New Roman" w:hAnsi="Times New Roman" w:cs="Times New Roman"/>
                <w:szCs w:val="21"/>
              </w:rPr>
            </w:pPr>
          </w:p>
        </w:tc>
        <w:tc>
          <w:tcPr>
            <w:tcW w:w="1003" w:type="dxa"/>
            <w:vAlign w:val="center"/>
          </w:tcPr>
          <w:p w:rsidR="00FD6B3F" w:rsidRDefault="00FD6B3F">
            <w:pPr>
              <w:adjustRightInd w:val="0"/>
              <w:snapToGrid w:val="0"/>
              <w:jc w:val="left"/>
              <w:rPr>
                <w:rFonts w:ascii="Times New Roman" w:hAnsi="Times New Roman" w:cs="Times New Roman"/>
                <w:szCs w:val="21"/>
              </w:rPr>
            </w:pPr>
          </w:p>
        </w:tc>
        <w:tc>
          <w:tcPr>
            <w:tcW w:w="1056" w:type="dxa"/>
            <w:vAlign w:val="center"/>
          </w:tcPr>
          <w:p w:rsidR="00FD6B3F" w:rsidRDefault="00FD6B3F">
            <w:pPr>
              <w:adjustRightInd w:val="0"/>
              <w:snapToGrid w:val="0"/>
              <w:jc w:val="left"/>
              <w:rPr>
                <w:rFonts w:ascii="Times New Roman" w:hAnsi="Times New Roman" w:cs="Times New Roman"/>
                <w:szCs w:val="21"/>
              </w:rPr>
            </w:pPr>
          </w:p>
        </w:tc>
      </w:tr>
      <w:tr w:rsidR="00FD6B3F">
        <w:trPr>
          <w:trHeight w:val="1504"/>
        </w:trPr>
        <w:tc>
          <w:tcPr>
            <w:tcW w:w="1608" w:type="dxa"/>
            <w:vMerge w:val="restart"/>
            <w:vAlign w:val="center"/>
          </w:tcPr>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企业实力</w:t>
            </w:r>
          </w:p>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25</w:t>
            </w:r>
            <w:r>
              <w:rPr>
                <w:rFonts w:ascii="Times New Roman" w:hAnsi="Times New Roman" w:cs="Times New Roman"/>
                <w:szCs w:val="21"/>
              </w:rPr>
              <w:t>分）</w:t>
            </w:r>
          </w:p>
        </w:tc>
        <w:tc>
          <w:tcPr>
            <w:tcW w:w="1923" w:type="dxa"/>
            <w:vAlign w:val="center"/>
          </w:tcPr>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经济实力</w:t>
            </w:r>
          </w:p>
          <w:p w:rsidR="00FD6B3F" w:rsidRDefault="002434FC">
            <w:pPr>
              <w:adjustRightInd w:val="0"/>
              <w:snapToGrid w:val="0"/>
              <w:jc w:val="center"/>
              <w:rPr>
                <w:rFonts w:ascii="Times New Roman" w:hAnsi="Times New Roman" w:cs="Times New Roman"/>
              </w:rPr>
            </w:pPr>
            <w:r>
              <w:rPr>
                <w:rFonts w:ascii="Times New Roman" w:hAnsi="Times New Roman" w:cs="Times New Roman"/>
                <w:szCs w:val="21"/>
              </w:rPr>
              <w:t>（</w:t>
            </w:r>
            <w:r>
              <w:rPr>
                <w:rFonts w:ascii="Times New Roman" w:hAnsi="Times New Roman" w:cs="Times New Roman"/>
                <w:szCs w:val="21"/>
              </w:rPr>
              <w:t>10</w:t>
            </w:r>
            <w:r>
              <w:rPr>
                <w:rFonts w:ascii="Times New Roman" w:hAnsi="Times New Roman" w:cs="Times New Roman"/>
                <w:szCs w:val="21"/>
              </w:rPr>
              <w:t>分）</w:t>
            </w:r>
          </w:p>
        </w:tc>
        <w:tc>
          <w:tcPr>
            <w:tcW w:w="7452" w:type="dxa"/>
            <w:vAlign w:val="center"/>
          </w:tcPr>
          <w:p w:rsidR="00FD6B3F" w:rsidRDefault="002434FC">
            <w:pPr>
              <w:adjustRightInd w:val="0"/>
              <w:snapToGrid w:val="0"/>
              <w:rPr>
                <w:rFonts w:ascii="Times New Roman" w:hAnsi="Times New Roman" w:cs="Times New Roman"/>
                <w:b/>
              </w:rPr>
            </w:pPr>
            <w:r>
              <w:rPr>
                <w:rFonts w:ascii="Times New Roman" w:hAnsi="Times New Roman" w:cs="Times New Roman"/>
                <w:szCs w:val="21"/>
              </w:rPr>
              <w:t>1</w:t>
            </w:r>
            <w:r>
              <w:rPr>
                <w:rFonts w:ascii="Times New Roman" w:hAnsi="Times New Roman" w:cs="Times New Roman"/>
                <w:szCs w:val="21"/>
              </w:rPr>
              <w:t>、注册资金大于等于</w:t>
            </w:r>
            <w:r>
              <w:rPr>
                <w:rFonts w:ascii="Times New Roman" w:hAnsi="Times New Roman" w:cs="Times New Roman"/>
                <w:szCs w:val="21"/>
              </w:rPr>
              <w:t>1000</w:t>
            </w:r>
            <w:r>
              <w:rPr>
                <w:rFonts w:ascii="Times New Roman" w:hAnsi="Times New Roman" w:cs="Times New Roman"/>
                <w:szCs w:val="21"/>
              </w:rPr>
              <w:t>万元的记</w:t>
            </w:r>
            <w:r>
              <w:rPr>
                <w:rFonts w:ascii="Times New Roman" w:hAnsi="Times New Roman" w:cs="Times New Roman"/>
                <w:szCs w:val="21"/>
              </w:rPr>
              <w:t>5</w:t>
            </w:r>
            <w:r>
              <w:rPr>
                <w:rFonts w:ascii="Times New Roman" w:hAnsi="Times New Roman" w:cs="Times New Roman"/>
                <w:szCs w:val="21"/>
              </w:rPr>
              <w:t>分，注册资金大于等于</w:t>
            </w:r>
            <w:r>
              <w:rPr>
                <w:rFonts w:ascii="Times New Roman" w:hAnsi="Times New Roman" w:cs="Times New Roman"/>
                <w:szCs w:val="21"/>
              </w:rPr>
              <w:t>500</w:t>
            </w:r>
            <w:r>
              <w:rPr>
                <w:rFonts w:ascii="Times New Roman" w:hAnsi="Times New Roman" w:cs="Times New Roman"/>
                <w:szCs w:val="21"/>
              </w:rPr>
              <w:t>万元的记</w:t>
            </w:r>
            <w:r>
              <w:rPr>
                <w:rFonts w:ascii="Times New Roman" w:hAnsi="Times New Roman" w:cs="Times New Roman"/>
                <w:szCs w:val="21"/>
              </w:rPr>
              <w:t>3</w:t>
            </w:r>
            <w:r>
              <w:rPr>
                <w:rFonts w:ascii="Times New Roman" w:hAnsi="Times New Roman" w:cs="Times New Roman"/>
                <w:szCs w:val="21"/>
              </w:rPr>
              <w:t>分，注册资金大于等于</w:t>
            </w:r>
            <w:r>
              <w:rPr>
                <w:rFonts w:ascii="Times New Roman" w:hAnsi="Times New Roman" w:cs="Times New Roman"/>
                <w:szCs w:val="21"/>
              </w:rPr>
              <w:t>200</w:t>
            </w:r>
            <w:r>
              <w:rPr>
                <w:rFonts w:ascii="Times New Roman" w:hAnsi="Times New Roman" w:cs="Times New Roman"/>
                <w:szCs w:val="21"/>
              </w:rPr>
              <w:t>万元的记</w:t>
            </w:r>
            <w:r>
              <w:rPr>
                <w:rFonts w:ascii="Times New Roman" w:hAnsi="Times New Roman" w:cs="Times New Roman"/>
                <w:szCs w:val="21"/>
              </w:rPr>
              <w:t>1</w:t>
            </w:r>
            <w:r>
              <w:rPr>
                <w:rFonts w:ascii="Times New Roman" w:hAnsi="Times New Roman" w:cs="Times New Roman"/>
                <w:szCs w:val="21"/>
              </w:rPr>
              <w:t>分。</w:t>
            </w:r>
            <w:r>
              <w:rPr>
                <w:rFonts w:ascii="Times New Roman" w:hAnsi="Times New Roman" w:cs="Times New Roman"/>
                <w:b/>
                <w:szCs w:val="21"/>
              </w:rPr>
              <w:t>（提供注册资金证明复印件加盖投标人公章，原件备查，否则不计分）</w:t>
            </w:r>
          </w:p>
          <w:p w:rsidR="00FD6B3F" w:rsidRDefault="002434FC">
            <w:pPr>
              <w:adjustRightInd w:val="0"/>
              <w:snapToGrid w:val="0"/>
              <w:rPr>
                <w:rFonts w:ascii="Times New Roman" w:hAnsi="Times New Roman" w:cs="Times New Roman"/>
              </w:rPr>
            </w:pPr>
            <w:r>
              <w:rPr>
                <w:rFonts w:ascii="Times New Roman" w:hAnsi="Times New Roman" w:cs="Times New Roman"/>
                <w:szCs w:val="21"/>
              </w:rPr>
              <w:t>2</w:t>
            </w:r>
            <w:r>
              <w:rPr>
                <w:rFonts w:ascii="Times New Roman" w:hAnsi="Times New Roman" w:cs="Times New Roman"/>
                <w:szCs w:val="21"/>
              </w:rPr>
              <w:t>、自有技术研发能力，品牌直营的（非代理）记</w:t>
            </w:r>
            <w:r>
              <w:rPr>
                <w:rFonts w:ascii="Times New Roman" w:hAnsi="Times New Roman" w:cs="Times New Roman"/>
                <w:szCs w:val="21"/>
              </w:rPr>
              <w:t>5</w:t>
            </w:r>
            <w:r>
              <w:rPr>
                <w:rFonts w:ascii="Times New Roman" w:hAnsi="Times New Roman" w:cs="Times New Roman"/>
                <w:szCs w:val="21"/>
              </w:rPr>
              <w:t>分。</w:t>
            </w:r>
            <w:r>
              <w:rPr>
                <w:rFonts w:ascii="Times New Roman" w:hAnsi="Times New Roman" w:cs="Times New Roman"/>
                <w:b/>
                <w:szCs w:val="21"/>
              </w:rPr>
              <w:t>（提供营业执照公司名与品牌名一致复印件加盖投标人公章，原件备查，否则不计分）</w:t>
            </w:r>
          </w:p>
        </w:tc>
        <w:tc>
          <w:tcPr>
            <w:tcW w:w="1016" w:type="dxa"/>
            <w:vAlign w:val="center"/>
          </w:tcPr>
          <w:p w:rsidR="00FD6B3F" w:rsidRDefault="00FD6B3F">
            <w:pPr>
              <w:adjustRightInd w:val="0"/>
              <w:snapToGrid w:val="0"/>
              <w:jc w:val="center"/>
              <w:rPr>
                <w:rFonts w:ascii="Times New Roman" w:hAnsi="Times New Roman" w:cs="Times New Roman"/>
                <w:szCs w:val="21"/>
              </w:rPr>
            </w:pPr>
          </w:p>
        </w:tc>
        <w:tc>
          <w:tcPr>
            <w:tcW w:w="1003" w:type="dxa"/>
            <w:vAlign w:val="center"/>
          </w:tcPr>
          <w:p w:rsidR="00FD6B3F" w:rsidRDefault="00FD6B3F">
            <w:pPr>
              <w:adjustRightInd w:val="0"/>
              <w:snapToGrid w:val="0"/>
              <w:jc w:val="left"/>
              <w:rPr>
                <w:rFonts w:ascii="Times New Roman" w:hAnsi="Times New Roman" w:cs="Times New Roman"/>
                <w:szCs w:val="21"/>
              </w:rPr>
            </w:pPr>
          </w:p>
        </w:tc>
        <w:tc>
          <w:tcPr>
            <w:tcW w:w="1056" w:type="dxa"/>
            <w:vAlign w:val="center"/>
          </w:tcPr>
          <w:p w:rsidR="00FD6B3F" w:rsidRDefault="00FD6B3F">
            <w:pPr>
              <w:adjustRightInd w:val="0"/>
              <w:snapToGrid w:val="0"/>
              <w:jc w:val="left"/>
              <w:rPr>
                <w:rFonts w:ascii="Times New Roman" w:hAnsi="Times New Roman" w:cs="Times New Roman"/>
                <w:szCs w:val="21"/>
              </w:rPr>
            </w:pPr>
          </w:p>
        </w:tc>
      </w:tr>
      <w:tr w:rsidR="00FD6B3F">
        <w:trPr>
          <w:trHeight w:val="1222"/>
        </w:trPr>
        <w:tc>
          <w:tcPr>
            <w:tcW w:w="1608" w:type="dxa"/>
            <w:vMerge/>
            <w:vAlign w:val="center"/>
          </w:tcPr>
          <w:p w:rsidR="00FD6B3F" w:rsidRDefault="00FD6B3F">
            <w:pPr>
              <w:adjustRightInd w:val="0"/>
              <w:snapToGrid w:val="0"/>
              <w:jc w:val="center"/>
              <w:rPr>
                <w:rFonts w:ascii="Times New Roman" w:hAnsi="Times New Roman" w:cs="Times New Roman"/>
                <w:szCs w:val="21"/>
              </w:rPr>
            </w:pPr>
          </w:p>
        </w:tc>
        <w:tc>
          <w:tcPr>
            <w:tcW w:w="1923" w:type="dxa"/>
            <w:vAlign w:val="center"/>
          </w:tcPr>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业绩</w:t>
            </w:r>
          </w:p>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10</w:t>
            </w:r>
            <w:r>
              <w:rPr>
                <w:rFonts w:ascii="Times New Roman" w:hAnsi="Times New Roman" w:cs="Times New Roman"/>
                <w:szCs w:val="21"/>
              </w:rPr>
              <w:t>分）</w:t>
            </w:r>
          </w:p>
        </w:tc>
        <w:tc>
          <w:tcPr>
            <w:tcW w:w="7452" w:type="dxa"/>
            <w:vAlign w:val="center"/>
          </w:tcPr>
          <w:p w:rsidR="00FD6B3F" w:rsidRDefault="002434FC">
            <w:pPr>
              <w:adjustRightInd w:val="0"/>
              <w:snapToGrid w:val="0"/>
              <w:jc w:val="left"/>
              <w:rPr>
                <w:rFonts w:ascii="Times New Roman" w:hAnsi="Times New Roman" w:cs="Times New Roman"/>
                <w:szCs w:val="21"/>
              </w:rPr>
            </w:pPr>
            <w:r>
              <w:rPr>
                <w:rFonts w:ascii="Times New Roman" w:hAnsi="Times New Roman" w:cs="Times New Roman"/>
                <w:szCs w:val="21"/>
              </w:rPr>
              <w:t>投标人或所投产品制造商近三年具有共享单车服务系统项目的成功业绩，每提供一份计</w:t>
            </w:r>
            <w:r>
              <w:rPr>
                <w:rFonts w:ascii="Times New Roman" w:hAnsi="Times New Roman" w:cs="Times New Roman"/>
                <w:szCs w:val="21"/>
              </w:rPr>
              <w:t>5</w:t>
            </w:r>
            <w:r>
              <w:rPr>
                <w:rFonts w:ascii="Times New Roman" w:hAnsi="Times New Roman" w:cs="Times New Roman"/>
                <w:szCs w:val="21"/>
              </w:rPr>
              <w:t>分，最高计</w:t>
            </w:r>
            <w:r>
              <w:rPr>
                <w:rFonts w:ascii="Times New Roman" w:hAnsi="Times New Roman" w:cs="Times New Roman"/>
                <w:szCs w:val="21"/>
              </w:rPr>
              <w:t>10</w:t>
            </w:r>
            <w:r>
              <w:rPr>
                <w:rFonts w:ascii="Times New Roman" w:hAnsi="Times New Roman" w:cs="Times New Roman"/>
                <w:szCs w:val="21"/>
              </w:rPr>
              <w:t>分。</w:t>
            </w:r>
            <w:r>
              <w:rPr>
                <w:rFonts w:ascii="Times New Roman" w:hAnsi="Times New Roman" w:cs="Times New Roman"/>
                <w:b/>
                <w:szCs w:val="21"/>
              </w:rPr>
              <w:t>（业绩以中标通知书或合同作为证明，复印件加盖投标人印章，提供原件核查，否则不予计分）</w:t>
            </w:r>
          </w:p>
        </w:tc>
        <w:tc>
          <w:tcPr>
            <w:tcW w:w="1016" w:type="dxa"/>
            <w:vAlign w:val="center"/>
          </w:tcPr>
          <w:p w:rsidR="00FD6B3F" w:rsidRDefault="00FD6B3F">
            <w:pPr>
              <w:adjustRightInd w:val="0"/>
              <w:snapToGrid w:val="0"/>
              <w:jc w:val="center"/>
              <w:rPr>
                <w:rFonts w:ascii="Times New Roman" w:hAnsi="Times New Roman" w:cs="Times New Roman"/>
                <w:szCs w:val="21"/>
              </w:rPr>
            </w:pPr>
          </w:p>
        </w:tc>
        <w:tc>
          <w:tcPr>
            <w:tcW w:w="1003" w:type="dxa"/>
            <w:vAlign w:val="center"/>
          </w:tcPr>
          <w:p w:rsidR="00FD6B3F" w:rsidRDefault="00FD6B3F">
            <w:pPr>
              <w:adjustRightInd w:val="0"/>
              <w:snapToGrid w:val="0"/>
              <w:jc w:val="left"/>
              <w:rPr>
                <w:rFonts w:ascii="Times New Roman" w:hAnsi="Times New Roman" w:cs="Times New Roman"/>
                <w:szCs w:val="21"/>
              </w:rPr>
            </w:pPr>
          </w:p>
        </w:tc>
        <w:tc>
          <w:tcPr>
            <w:tcW w:w="1056" w:type="dxa"/>
            <w:vAlign w:val="center"/>
          </w:tcPr>
          <w:p w:rsidR="00FD6B3F" w:rsidRDefault="00FD6B3F">
            <w:pPr>
              <w:adjustRightInd w:val="0"/>
              <w:snapToGrid w:val="0"/>
              <w:jc w:val="left"/>
              <w:rPr>
                <w:rFonts w:ascii="Times New Roman" w:hAnsi="Times New Roman" w:cs="Times New Roman"/>
                <w:szCs w:val="21"/>
              </w:rPr>
            </w:pPr>
          </w:p>
        </w:tc>
      </w:tr>
      <w:tr w:rsidR="00FD6B3F">
        <w:trPr>
          <w:trHeight w:val="912"/>
        </w:trPr>
        <w:tc>
          <w:tcPr>
            <w:tcW w:w="1608" w:type="dxa"/>
            <w:vMerge/>
            <w:vAlign w:val="center"/>
          </w:tcPr>
          <w:p w:rsidR="00FD6B3F" w:rsidRDefault="00FD6B3F">
            <w:pPr>
              <w:adjustRightInd w:val="0"/>
              <w:snapToGrid w:val="0"/>
              <w:jc w:val="center"/>
              <w:rPr>
                <w:rFonts w:ascii="Times New Roman" w:hAnsi="Times New Roman" w:cs="Times New Roman"/>
                <w:szCs w:val="21"/>
              </w:rPr>
            </w:pPr>
          </w:p>
        </w:tc>
        <w:tc>
          <w:tcPr>
            <w:tcW w:w="1923" w:type="dxa"/>
            <w:vAlign w:val="center"/>
          </w:tcPr>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荣誉证书</w:t>
            </w:r>
          </w:p>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分）</w:t>
            </w:r>
          </w:p>
        </w:tc>
        <w:tc>
          <w:tcPr>
            <w:tcW w:w="7452" w:type="dxa"/>
            <w:vAlign w:val="center"/>
          </w:tcPr>
          <w:p w:rsidR="00FD6B3F" w:rsidRDefault="002434FC">
            <w:pPr>
              <w:adjustRightInd w:val="0"/>
              <w:snapToGrid w:val="0"/>
              <w:jc w:val="left"/>
              <w:rPr>
                <w:rFonts w:ascii="Times New Roman" w:hAnsi="Times New Roman" w:cs="Times New Roman"/>
                <w:szCs w:val="21"/>
              </w:rPr>
            </w:pPr>
            <w:r>
              <w:rPr>
                <w:rFonts w:ascii="Times New Roman" w:hAnsi="Times New Roman" w:cs="Times New Roman"/>
                <w:szCs w:val="21"/>
              </w:rPr>
              <w:t>投标人或所投产品制造商近三年来荣获过创业创新奖</w:t>
            </w:r>
            <w:r>
              <w:rPr>
                <w:rFonts w:ascii="Times New Roman" w:hAnsi="Times New Roman" w:cs="Times New Roman"/>
                <w:szCs w:val="21"/>
              </w:rPr>
              <w:t>励</w:t>
            </w:r>
            <w:r>
              <w:rPr>
                <w:rFonts w:ascii="Times New Roman" w:hAnsi="Times New Roman" w:cs="Times New Roman"/>
                <w:szCs w:val="21"/>
              </w:rPr>
              <w:t>的计</w:t>
            </w:r>
            <w:r>
              <w:rPr>
                <w:rFonts w:ascii="Times New Roman" w:hAnsi="Times New Roman" w:cs="Times New Roman"/>
                <w:szCs w:val="21"/>
              </w:rPr>
              <w:t>5</w:t>
            </w:r>
            <w:r>
              <w:rPr>
                <w:rFonts w:ascii="Times New Roman" w:hAnsi="Times New Roman" w:cs="Times New Roman"/>
                <w:szCs w:val="21"/>
              </w:rPr>
              <w:t>分，没有提供的计</w:t>
            </w:r>
            <w:r>
              <w:rPr>
                <w:rFonts w:ascii="Times New Roman" w:hAnsi="Times New Roman" w:cs="Times New Roman"/>
                <w:szCs w:val="21"/>
              </w:rPr>
              <w:t>0</w:t>
            </w:r>
            <w:r>
              <w:rPr>
                <w:rFonts w:ascii="Times New Roman" w:hAnsi="Times New Roman" w:cs="Times New Roman"/>
                <w:szCs w:val="21"/>
              </w:rPr>
              <w:t>分。</w:t>
            </w:r>
            <w:r>
              <w:rPr>
                <w:rFonts w:ascii="Times New Roman" w:hAnsi="Times New Roman" w:cs="Times New Roman"/>
                <w:b/>
                <w:szCs w:val="21"/>
              </w:rPr>
              <w:t>（提供原件备查，没有提供原件不计分）</w:t>
            </w:r>
          </w:p>
        </w:tc>
        <w:tc>
          <w:tcPr>
            <w:tcW w:w="1016" w:type="dxa"/>
            <w:vAlign w:val="center"/>
          </w:tcPr>
          <w:p w:rsidR="00FD6B3F" w:rsidRDefault="00FD6B3F">
            <w:pPr>
              <w:adjustRightInd w:val="0"/>
              <w:snapToGrid w:val="0"/>
              <w:jc w:val="center"/>
              <w:rPr>
                <w:rFonts w:ascii="Times New Roman" w:hAnsi="Times New Roman" w:cs="Times New Roman"/>
                <w:szCs w:val="21"/>
              </w:rPr>
            </w:pPr>
          </w:p>
        </w:tc>
        <w:tc>
          <w:tcPr>
            <w:tcW w:w="1003" w:type="dxa"/>
            <w:vAlign w:val="center"/>
          </w:tcPr>
          <w:p w:rsidR="00FD6B3F" w:rsidRDefault="00FD6B3F">
            <w:pPr>
              <w:adjustRightInd w:val="0"/>
              <w:snapToGrid w:val="0"/>
              <w:jc w:val="left"/>
              <w:rPr>
                <w:rFonts w:ascii="Times New Roman" w:hAnsi="Times New Roman" w:cs="Times New Roman"/>
                <w:szCs w:val="21"/>
              </w:rPr>
            </w:pPr>
          </w:p>
        </w:tc>
        <w:tc>
          <w:tcPr>
            <w:tcW w:w="1056" w:type="dxa"/>
            <w:vAlign w:val="center"/>
          </w:tcPr>
          <w:p w:rsidR="00FD6B3F" w:rsidRDefault="00FD6B3F">
            <w:pPr>
              <w:adjustRightInd w:val="0"/>
              <w:snapToGrid w:val="0"/>
              <w:jc w:val="left"/>
              <w:rPr>
                <w:rFonts w:ascii="Times New Roman" w:hAnsi="Times New Roman" w:cs="Times New Roman"/>
                <w:szCs w:val="21"/>
              </w:rPr>
            </w:pPr>
          </w:p>
        </w:tc>
      </w:tr>
      <w:tr w:rsidR="00FD6B3F">
        <w:trPr>
          <w:trHeight w:val="907"/>
        </w:trPr>
        <w:tc>
          <w:tcPr>
            <w:tcW w:w="1608" w:type="dxa"/>
            <w:vMerge w:val="restart"/>
            <w:vAlign w:val="center"/>
          </w:tcPr>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产品要求</w:t>
            </w:r>
          </w:p>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25</w:t>
            </w:r>
            <w:r>
              <w:rPr>
                <w:rFonts w:ascii="Times New Roman" w:hAnsi="Times New Roman" w:cs="Times New Roman"/>
                <w:szCs w:val="21"/>
              </w:rPr>
              <w:t>分）</w:t>
            </w:r>
          </w:p>
        </w:tc>
        <w:tc>
          <w:tcPr>
            <w:tcW w:w="1923" w:type="dxa"/>
            <w:vAlign w:val="center"/>
          </w:tcPr>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电子围栏</w:t>
            </w:r>
          </w:p>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hint="eastAsia"/>
                <w:szCs w:val="21"/>
              </w:rPr>
              <w:t>5</w:t>
            </w:r>
            <w:r>
              <w:rPr>
                <w:rFonts w:ascii="Times New Roman" w:hAnsi="Times New Roman" w:cs="Times New Roman"/>
                <w:szCs w:val="21"/>
              </w:rPr>
              <w:t>分）</w:t>
            </w:r>
          </w:p>
        </w:tc>
        <w:tc>
          <w:tcPr>
            <w:tcW w:w="7452" w:type="dxa"/>
            <w:vAlign w:val="center"/>
          </w:tcPr>
          <w:p w:rsidR="00FD6B3F" w:rsidRDefault="002434FC">
            <w:pPr>
              <w:adjustRightInd w:val="0"/>
              <w:snapToGrid w:val="0"/>
              <w:jc w:val="left"/>
              <w:rPr>
                <w:rFonts w:ascii="Times New Roman" w:hAnsi="Times New Roman" w:cs="Times New Roman"/>
                <w:szCs w:val="21"/>
              </w:rPr>
            </w:pPr>
            <w:r>
              <w:rPr>
                <w:rFonts w:ascii="Times New Roman" w:hAnsi="Times New Roman" w:cs="Times New Roman"/>
                <w:szCs w:val="21"/>
              </w:rPr>
              <w:t>根据</w:t>
            </w:r>
            <w:r>
              <w:rPr>
                <w:rFonts w:ascii="Times New Roman" w:hAnsi="Times New Roman" w:cs="Times New Roman"/>
                <w:szCs w:val="21"/>
              </w:rPr>
              <w:t>招标文件</w:t>
            </w:r>
            <w:r>
              <w:rPr>
                <w:rFonts w:ascii="Times New Roman" w:hAnsi="Times New Roman" w:cs="Times New Roman"/>
                <w:szCs w:val="21"/>
              </w:rPr>
              <w:t>中的设备技术要求对电子围栏的参数符合性进行评价</w:t>
            </w:r>
            <w:r>
              <w:rPr>
                <w:rFonts w:ascii="Times New Roman" w:hAnsi="Times New Roman" w:cs="Times New Roman"/>
                <w:szCs w:val="21"/>
              </w:rPr>
              <w:t>，</w:t>
            </w:r>
            <w:r>
              <w:rPr>
                <w:rFonts w:ascii="Times New Roman" w:hAnsi="Times New Roman" w:cs="Times New Roman"/>
                <w:szCs w:val="21"/>
              </w:rPr>
              <w:t>还车</w:t>
            </w:r>
            <w:r>
              <w:rPr>
                <w:rFonts w:ascii="Times New Roman" w:hAnsi="Times New Roman" w:cs="Times New Roman"/>
                <w:szCs w:val="21"/>
              </w:rPr>
              <w:t>误差不高于</w:t>
            </w:r>
            <w:r>
              <w:rPr>
                <w:rFonts w:ascii="Times New Roman" w:hAnsi="Times New Roman" w:cs="Times New Roman"/>
                <w:szCs w:val="21"/>
              </w:rPr>
              <w:t>1</w:t>
            </w:r>
            <w:r>
              <w:rPr>
                <w:rFonts w:ascii="Times New Roman" w:hAnsi="Times New Roman" w:cs="Times New Roman"/>
                <w:szCs w:val="21"/>
              </w:rPr>
              <w:t>米：全部满足的计</w:t>
            </w:r>
            <w:r>
              <w:rPr>
                <w:rFonts w:ascii="Times New Roman" w:hAnsi="Times New Roman" w:cs="Times New Roman"/>
                <w:szCs w:val="21"/>
              </w:rPr>
              <w:t>1</w:t>
            </w:r>
            <w:r>
              <w:rPr>
                <w:rFonts w:ascii="Times New Roman" w:hAnsi="Times New Roman" w:cs="Times New Roman"/>
                <w:szCs w:val="21"/>
              </w:rPr>
              <w:t>0</w:t>
            </w:r>
            <w:r>
              <w:rPr>
                <w:rFonts w:ascii="Times New Roman" w:hAnsi="Times New Roman" w:cs="Times New Roman"/>
                <w:szCs w:val="21"/>
              </w:rPr>
              <w:t>分，每有一个不符点扣</w:t>
            </w:r>
            <w:r>
              <w:rPr>
                <w:rFonts w:ascii="Times New Roman" w:hAnsi="Times New Roman" w:cs="Times New Roman" w:hint="eastAsia"/>
                <w:szCs w:val="21"/>
              </w:rPr>
              <w:t>3</w:t>
            </w:r>
            <w:r>
              <w:rPr>
                <w:rFonts w:ascii="Times New Roman" w:hAnsi="Times New Roman" w:cs="Times New Roman"/>
                <w:szCs w:val="21"/>
              </w:rPr>
              <w:t>分，扣完即止。</w:t>
            </w:r>
          </w:p>
        </w:tc>
        <w:tc>
          <w:tcPr>
            <w:tcW w:w="1016" w:type="dxa"/>
            <w:vAlign w:val="center"/>
          </w:tcPr>
          <w:p w:rsidR="00FD6B3F" w:rsidRDefault="00FD6B3F">
            <w:pPr>
              <w:adjustRightInd w:val="0"/>
              <w:snapToGrid w:val="0"/>
              <w:jc w:val="center"/>
              <w:rPr>
                <w:rFonts w:ascii="Times New Roman" w:hAnsi="Times New Roman" w:cs="Times New Roman"/>
                <w:szCs w:val="21"/>
              </w:rPr>
            </w:pPr>
          </w:p>
        </w:tc>
        <w:tc>
          <w:tcPr>
            <w:tcW w:w="1003" w:type="dxa"/>
            <w:vAlign w:val="center"/>
          </w:tcPr>
          <w:p w:rsidR="00FD6B3F" w:rsidRDefault="00FD6B3F">
            <w:pPr>
              <w:adjustRightInd w:val="0"/>
              <w:snapToGrid w:val="0"/>
              <w:jc w:val="left"/>
              <w:rPr>
                <w:rFonts w:ascii="Times New Roman" w:hAnsi="Times New Roman" w:cs="Times New Roman"/>
                <w:szCs w:val="21"/>
              </w:rPr>
            </w:pPr>
          </w:p>
        </w:tc>
        <w:tc>
          <w:tcPr>
            <w:tcW w:w="1056" w:type="dxa"/>
            <w:vAlign w:val="center"/>
          </w:tcPr>
          <w:p w:rsidR="00FD6B3F" w:rsidRDefault="00FD6B3F">
            <w:pPr>
              <w:adjustRightInd w:val="0"/>
              <w:snapToGrid w:val="0"/>
              <w:jc w:val="left"/>
              <w:rPr>
                <w:rFonts w:ascii="Times New Roman" w:hAnsi="Times New Roman" w:cs="Times New Roman"/>
                <w:szCs w:val="21"/>
              </w:rPr>
            </w:pPr>
          </w:p>
        </w:tc>
      </w:tr>
      <w:tr w:rsidR="00FD6B3F">
        <w:trPr>
          <w:trHeight w:val="1170"/>
        </w:trPr>
        <w:tc>
          <w:tcPr>
            <w:tcW w:w="1608" w:type="dxa"/>
            <w:vMerge/>
            <w:vAlign w:val="center"/>
          </w:tcPr>
          <w:p w:rsidR="00FD6B3F" w:rsidRDefault="00FD6B3F">
            <w:pPr>
              <w:adjustRightInd w:val="0"/>
              <w:snapToGrid w:val="0"/>
              <w:jc w:val="center"/>
              <w:rPr>
                <w:rFonts w:ascii="Times New Roman" w:hAnsi="Times New Roman" w:cs="Times New Roman"/>
                <w:szCs w:val="21"/>
              </w:rPr>
            </w:pPr>
          </w:p>
        </w:tc>
        <w:tc>
          <w:tcPr>
            <w:tcW w:w="1923" w:type="dxa"/>
            <w:vAlign w:val="center"/>
          </w:tcPr>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电动单车管理平台（</w:t>
            </w:r>
            <w:r>
              <w:rPr>
                <w:rFonts w:ascii="Times New Roman" w:hAnsi="Times New Roman" w:cs="Times New Roman"/>
                <w:szCs w:val="21"/>
              </w:rPr>
              <w:t>1</w:t>
            </w:r>
            <w:r>
              <w:rPr>
                <w:rFonts w:ascii="Times New Roman" w:hAnsi="Times New Roman" w:cs="Times New Roman"/>
                <w:szCs w:val="21"/>
              </w:rPr>
              <w:t>0</w:t>
            </w:r>
            <w:r>
              <w:rPr>
                <w:rFonts w:ascii="Times New Roman" w:hAnsi="Times New Roman" w:cs="Times New Roman"/>
                <w:szCs w:val="21"/>
              </w:rPr>
              <w:t>分）</w:t>
            </w:r>
          </w:p>
        </w:tc>
        <w:tc>
          <w:tcPr>
            <w:tcW w:w="7452" w:type="dxa"/>
            <w:vAlign w:val="center"/>
          </w:tcPr>
          <w:p w:rsidR="00FD6B3F" w:rsidRDefault="002434FC">
            <w:pPr>
              <w:adjustRightInd w:val="0"/>
              <w:snapToGrid w:val="0"/>
              <w:jc w:val="left"/>
              <w:rPr>
                <w:rFonts w:ascii="Times New Roman" w:hAnsi="Times New Roman" w:cs="Times New Roman"/>
                <w:szCs w:val="21"/>
              </w:rPr>
            </w:pPr>
            <w:r>
              <w:rPr>
                <w:rFonts w:ascii="Times New Roman" w:hAnsi="Times New Roman" w:cs="Times New Roman"/>
                <w:szCs w:val="21"/>
              </w:rPr>
              <w:t>根据</w:t>
            </w:r>
            <w:r>
              <w:rPr>
                <w:rFonts w:ascii="Times New Roman" w:hAnsi="Times New Roman" w:cs="Times New Roman"/>
                <w:szCs w:val="21"/>
              </w:rPr>
              <w:t>招标文件</w:t>
            </w:r>
            <w:r>
              <w:rPr>
                <w:rFonts w:ascii="Times New Roman" w:hAnsi="Times New Roman" w:cs="Times New Roman"/>
                <w:szCs w:val="21"/>
              </w:rPr>
              <w:t>中的设备技术要求对电动自行车管理平台的参数符合性进行评价，平台具有标准规范停车技术（垂直停车），能有效解决停车不规范问题：全部满足计</w:t>
            </w:r>
            <w:r>
              <w:rPr>
                <w:rFonts w:ascii="Times New Roman" w:hAnsi="Times New Roman" w:cs="Times New Roman"/>
                <w:szCs w:val="21"/>
              </w:rPr>
              <w:t>1</w:t>
            </w:r>
            <w:r>
              <w:rPr>
                <w:rFonts w:ascii="Times New Roman" w:hAnsi="Times New Roman" w:cs="Times New Roman"/>
                <w:szCs w:val="21"/>
              </w:rPr>
              <w:t>0</w:t>
            </w:r>
            <w:r>
              <w:rPr>
                <w:rFonts w:ascii="Times New Roman" w:hAnsi="Times New Roman" w:cs="Times New Roman"/>
                <w:szCs w:val="21"/>
              </w:rPr>
              <w:t>分，每有一个不符点扣</w:t>
            </w:r>
            <w:r>
              <w:rPr>
                <w:rFonts w:ascii="Times New Roman" w:hAnsi="Times New Roman" w:cs="Times New Roman"/>
                <w:szCs w:val="21"/>
              </w:rPr>
              <w:t>2</w:t>
            </w:r>
            <w:r>
              <w:rPr>
                <w:rFonts w:ascii="Times New Roman" w:hAnsi="Times New Roman" w:cs="Times New Roman"/>
                <w:szCs w:val="21"/>
              </w:rPr>
              <w:t>分，扣完即止。</w:t>
            </w:r>
          </w:p>
        </w:tc>
        <w:tc>
          <w:tcPr>
            <w:tcW w:w="1016" w:type="dxa"/>
            <w:vAlign w:val="center"/>
          </w:tcPr>
          <w:p w:rsidR="00FD6B3F" w:rsidRDefault="00FD6B3F">
            <w:pPr>
              <w:adjustRightInd w:val="0"/>
              <w:snapToGrid w:val="0"/>
              <w:jc w:val="center"/>
              <w:rPr>
                <w:rFonts w:ascii="Times New Roman" w:hAnsi="Times New Roman" w:cs="Times New Roman"/>
                <w:szCs w:val="21"/>
              </w:rPr>
            </w:pPr>
          </w:p>
        </w:tc>
        <w:tc>
          <w:tcPr>
            <w:tcW w:w="1003" w:type="dxa"/>
            <w:vAlign w:val="center"/>
          </w:tcPr>
          <w:p w:rsidR="00FD6B3F" w:rsidRDefault="00FD6B3F">
            <w:pPr>
              <w:adjustRightInd w:val="0"/>
              <w:snapToGrid w:val="0"/>
              <w:jc w:val="left"/>
              <w:rPr>
                <w:rFonts w:ascii="Times New Roman" w:hAnsi="Times New Roman" w:cs="Times New Roman"/>
                <w:szCs w:val="21"/>
              </w:rPr>
            </w:pPr>
          </w:p>
        </w:tc>
        <w:tc>
          <w:tcPr>
            <w:tcW w:w="1056" w:type="dxa"/>
            <w:vAlign w:val="center"/>
          </w:tcPr>
          <w:p w:rsidR="00FD6B3F" w:rsidRDefault="00FD6B3F">
            <w:pPr>
              <w:adjustRightInd w:val="0"/>
              <w:snapToGrid w:val="0"/>
              <w:jc w:val="left"/>
              <w:rPr>
                <w:rFonts w:ascii="Times New Roman" w:hAnsi="Times New Roman" w:cs="Times New Roman"/>
                <w:szCs w:val="21"/>
              </w:rPr>
            </w:pPr>
          </w:p>
        </w:tc>
      </w:tr>
      <w:tr w:rsidR="00FD6B3F">
        <w:trPr>
          <w:trHeight w:val="1105"/>
        </w:trPr>
        <w:tc>
          <w:tcPr>
            <w:tcW w:w="1608" w:type="dxa"/>
            <w:vMerge w:val="restart"/>
            <w:vAlign w:val="center"/>
          </w:tcPr>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lastRenderedPageBreak/>
              <w:t>项目实施方案（</w:t>
            </w:r>
            <w:r>
              <w:rPr>
                <w:rFonts w:ascii="Times New Roman" w:hAnsi="Times New Roman" w:cs="Times New Roman"/>
                <w:szCs w:val="21"/>
              </w:rPr>
              <w:t>25</w:t>
            </w:r>
            <w:r>
              <w:rPr>
                <w:rFonts w:ascii="Times New Roman" w:hAnsi="Times New Roman" w:cs="Times New Roman"/>
                <w:szCs w:val="21"/>
              </w:rPr>
              <w:t>分）</w:t>
            </w:r>
          </w:p>
        </w:tc>
        <w:tc>
          <w:tcPr>
            <w:tcW w:w="1923" w:type="dxa"/>
            <w:vAlign w:val="center"/>
          </w:tcPr>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研发创新能力</w:t>
            </w:r>
          </w:p>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分</w:t>
            </w:r>
            <w:r>
              <w:rPr>
                <w:rFonts w:ascii="Times New Roman" w:hAnsi="Times New Roman" w:cs="Times New Roman"/>
                <w:szCs w:val="21"/>
              </w:rPr>
              <w:t>）</w:t>
            </w:r>
          </w:p>
        </w:tc>
        <w:tc>
          <w:tcPr>
            <w:tcW w:w="7452" w:type="dxa"/>
            <w:vAlign w:val="center"/>
          </w:tcPr>
          <w:p w:rsidR="00FD6B3F" w:rsidRDefault="002434FC">
            <w:pPr>
              <w:adjustRightInd w:val="0"/>
              <w:snapToGrid w:val="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、运营企业能够自有研发与车辆运维相关的系统，去派单、检测等的计</w:t>
            </w:r>
            <w:r>
              <w:rPr>
                <w:rFonts w:ascii="Times New Roman" w:hAnsi="Times New Roman" w:cs="Times New Roman" w:hint="eastAsia"/>
                <w:szCs w:val="21"/>
              </w:rPr>
              <w:t>3</w:t>
            </w:r>
            <w:r>
              <w:rPr>
                <w:rFonts w:ascii="Times New Roman" w:hAnsi="Times New Roman" w:cs="Times New Roman"/>
                <w:szCs w:val="21"/>
              </w:rPr>
              <w:t>分，良好的计</w:t>
            </w:r>
            <w:r>
              <w:rPr>
                <w:rFonts w:ascii="Times New Roman" w:hAnsi="Times New Roman" w:cs="Times New Roman" w:hint="eastAsia"/>
                <w:szCs w:val="21"/>
              </w:rPr>
              <w:t>2</w:t>
            </w:r>
            <w:r>
              <w:rPr>
                <w:rFonts w:ascii="Times New Roman" w:hAnsi="Times New Roman" w:cs="Times New Roman"/>
                <w:szCs w:val="21"/>
              </w:rPr>
              <w:t>分，一般的计</w:t>
            </w:r>
            <w:r>
              <w:rPr>
                <w:rFonts w:ascii="Times New Roman" w:hAnsi="Times New Roman" w:cs="Times New Roman" w:hint="eastAsia"/>
                <w:szCs w:val="21"/>
              </w:rPr>
              <w:t>1</w:t>
            </w:r>
            <w:r>
              <w:rPr>
                <w:rFonts w:ascii="Times New Roman" w:hAnsi="Times New Roman" w:cs="Times New Roman"/>
                <w:szCs w:val="21"/>
              </w:rPr>
              <w:t>分。</w:t>
            </w:r>
          </w:p>
          <w:p w:rsidR="00FD6B3F" w:rsidRDefault="002434FC">
            <w:pPr>
              <w:adjustRightInd w:val="0"/>
              <w:snapToGrid w:val="0"/>
              <w:jc w:val="lef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、运营企业重视创新，有与院方合作点的计</w:t>
            </w:r>
            <w:r>
              <w:rPr>
                <w:rFonts w:ascii="Times New Roman" w:hAnsi="Times New Roman" w:cs="Times New Roman" w:hint="eastAsia"/>
                <w:szCs w:val="21"/>
              </w:rPr>
              <w:t>2</w:t>
            </w:r>
            <w:r>
              <w:rPr>
                <w:rFonts w:ascii="Times New Roman" w:hAnsi="Times New Roman" w:cs="Times New Roman"/>
                <w:szCs w:val="21"/>
              </w:rPr>
              <w:t>分。</w:t>
            </w:r>
          </w:p>
        </w:tc>
        <w:tc>
          <w:tcPr>
            <w:tcW w:w="1016" w:type="dxa"/>
            <w:vAlign w:val="center"/>
          </w:tcPr>
          <w:p w:rsidR="00FD6B3F" w:rsidRDefault="00FD6B3F">
            <w:pPr>
              <w:adjustRightInd w:val="0"/>
              <w:snapToGrid w:val="0"/>
              <w:jc w:val="center"/>
              <w:rPr>
                <w:rFonts w:ascii="Times New Roman" w:hAnsi="Times New Roman" w:cs="Times New Roman"/>
                <w:szCs w:val="21"/>
              </w:rPr>
            </w:pPr>
          </w:p>
        </w:tc>
        <w:tc>
          <w:tcPr>
            <w:tcW w:w="1003" w:type="dxa"/>
            <w:vAlign w:val="center"/>
          </w:tcPr>
          <w:p w:rsidR="00FD6B3F" w:rsidRDefault="00FD6B3F">
            <w:pPr>
              <w:adjustRightInd w:val="0"/>
              <w:snapToGrid w:val="0"/>
              <w:jc w:val="left"/>
              <w:rPr>
                <w:rFonts w:ascii="Times New Roman" w:hAnsi="Times New Roman" w:cs="Times New Roman"/>
                <w:szCs w:val="21"/>
              </w:rPr>
            </w:pPr>
          </w:p>
        </w:tc>
        <w:tc>
          <w:tcPr>
            <w:tcW w:w="1056" w:type="dxa"/>
            <w:vAlign w:val="center"/>
          </w:tcPr>
          <w:p w:rsidR="00FD6B3F" w:rsidRDefault="00FD6B3F">
            <w:pPr>
              <w:adjustRightInd w:val="0"/>
              <w:snapToGrid w:val="0"/>
              <w:jc w:val="left"/>
              <w:rPr>
                <w:rFonts w:ascii="Times New Roman" w:hAnsi="Times New Roman" w:cs="Times New Roman"/>
                <w:szCs w:val="21"/>
              </w:rPr>
            </w:pPr>
          </w:p>
        </w:tc>
      </w:tr>
      <w:tr w:rsidR="00FD6B3F">
        <w:trPr>
          <w:trHeight w:val="1773"/>
        </w:trPr>
        <w:tc>
          <w:tcPr>
            <w:tcW w:w="1608" w:type="dxa"/>
            <w:vMerge/>
            <w:vAlign w:val="center"/>
          </w:tcPr>
          <w:p w:rsidR="00FD6B3F" w:rsidRDefault="00FD6B3F">
            <w:pPr>
              <w:adjustRightInd w:val="0"/>
              <w:snapToGrid w:val="0"/>
              <w:jc w:val="center"/>
              <w:rPr>
                <w:rFonts w:ascii="Times New Roman" w:hAnsi="Times New Roman" w:cs="Times New Roman"/>
                <w:szCs w:val="21"/>
              </w:rPr>
            </w:pPr>
          </w:p>
        </w:tc>
        <w:tc>
          <w:tcPr>
            <w:tcW w:w="1923" w:type="dxa"/>
            <w:vAlign w:val="center"/>
          </w:tcPr>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项目服务团队</w:t>
            </w:r>
          </w:p>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分）</w:t>
            </w:r>
          </w:p>
        </w:tc>
        <w:tc>
          <w:tcPr>
            <w:tcW w:w="7452" w:type="dxa"/>
            <w:vAlign w:val="center"/>
          </w:tcPr>
          <w:p w:rsidR="00FD6B3F" w:rsidRDefault="002434FC">
            <w:pPr>
              <w:pStyle w:val="TableParagraph"/>
              <w:adjustRightInd w:val="0"/>
              <w:snapToGrid w:val="0"/>
              <w:jc w:val="both"/>
              <w:rPr>
                <w:rFonts w:ascii="Times New Roman" w:hAnsi="Times New Roman" w:cs="Times New Roman"/>
                <w:bCs/>
                <w:kern w:val="2"/>
                <w:sz w:val="21"/>
                <w:szCs w:val="21"/>
                <w:lang w:val="en-US" w:bidi="ar-SA"/>
              </w:rPr>
            </w:pPr>
            <w:r>
              <w:rPr>
                <w:rFonts w:ascii="Times New Roman" w:hAnsi="Times New Roman" w:cs="Times New Roman"/>
                <w:bCs/>
                <w:kern w:val="2"/>
                <w:sz w:val="21"/>
                <w:szCs w:val="21"/>
                <w:lang w:val="en-US" w:bidi="ar-SA"/>
              </w:rPr>
              <w:t>根据投标人的技术力量、技术人员和现场管理服务人员以及本地化服务情况酌情计分：</w:t>
            </w:r>
          </w:p>
          <w:p w:rsidR="00FD6B3F" w:rsidRDefault="002434FC">
            <w:pPr>
              <w:pStyle w:val="TableParagraph"/>
              <w:adjustRightInd w:val="0"/>
              <w:snapToGrid w:val="0"/>
              <w:jc w:val="both"/>
              <w:rPr>
                <w:rFonts w:ascii="Times New Roman" w:hAnsi="Times New Roman" w:cs="Times New Roman"/>
                <w:bCs/>
                <w:kern w:val="2"/>
                <w:sz w:val="21"/>
                <w:szCs w:val="21"/>
                <w:lang w:val="en-US" w:bidi="ar-SA"/>
              </w:rPr>
            </w:pPr>
            <w:r>
              <w:rPr>
                <w:rFonts w:ascii="Times New Roman" w:hAnsi="Times New Roman" w:cs="Times New Roman"/>
                <w:bCs/>
                <w:kern w:val="2"/>
                <w:sz w:val="21"/>
                <w:szCs w:val="21"/>
                <w:lang w:val="en-US" w:bidi="ar-SA"/>
              </w:rPr>
              <w:t>1</w:t>
            </w:r>
            <w:r>
              <w:rPr>
                <w:rFonts w:ascii="Times New Roman" w:hAnsi="Times New Roman" w:cs="Times New Roman"/>
                <w:bCs/>
                <w:kern w:val="2"/>
                <w:sz w:val="21"/>
                <w:szCs w:val="21"/>
                <w:lang w:val="en-US" w:bidi="ar-SA"/>
              </w:rPr>
              <w:t>、技术力量雄厚、技术人员和现场管理服务人员配备充足、整体素质强计</w:t>
            </w:r>
            <w:r>
              <w:rPr>
                <w:rFonts w:ascii="Times New Roman" w:hAnsi="Times New Roman" w:cs="Times New Roman" w:hint="eastAsia"/>
                <w:bCs/>
                <w:kern w:val="2"/>
                <w:sz w:val="21"/>
                <w:szCs w:val="21"/>
                <w:lang w:val="en-US" w:bidi="ar-SA"/>
              </w:rPr>
              <w:t>2</w:t>
            </w:r>
            <w:r>
              <w:rPr>
                <w:rFonts w:ascii="Times New Roman" w:hAnsi="Times New Roman" w:cs="Times New Roman"/>
                <w:bCs/>
                <w:kern w:val="2"/>
                <w:sz w:val="21"/>
                <w:szCs w:val="21"/>
                <w:lang w:val="en-US" w:bidi="ar-SA"/>
              </w:rPr>
              <w:t>分；一般计</w:t>
            </w:r>
            <w:r>
              <w:rPr>
                <w:rFonts w:ascii="Times New Roman" w:hAnsi="Times New Roman" w:cs="Times New Roman" w:hint="eastAsia"/>
                <w:bCs/>
                <w:kern w:val="2"/>
                <w:sz w:val="21"/>
                <w:szCs w:val="21"/>
                <w:lang w:val="en-US" w:bidi="ar-SA"/>
              </w:rPr>
              <w:t>1</w:t>
            </w:r>
            <w:r>
              <w:rPr>
                <w:rFonts w:ascii="Times New Roman" w:hAnsi="Times New Roman" w:cs="Times New Roman"/>
                <w:bCs/>
                <w:kern w:val="2"/>
                <w:sz w:val="21"/>
                <w:szCs w:val="21"/>
                <w:lang w:val="en-US" w:bidi="ar-SA"/>
              </w:rPr>
              <w:t>分。</w:t>
            </w:r>
          </w:p>
          <w:p w:rsidR="00FD6B3F" w:rsidRDefault="002434FC">
            <w:pPr>
              <w:pStyle w:val="TableParagraph"/>
              <w:adjustRightInd w:val="0"/>
              <w:snapToGrid w:val="0"/>
              <w:jc w:val="both"/>
              <w:rPr>
                <w:rFonts w:ascii="Times New Roman" w:hAnsi="Times New Roman" w:cs="Times New Roman"/>
                <w:bCs/>
                <w:kern w:val="2"/>
                <w:sz w:val="21"/>
                <w:szCs w:val="21"/>
                <w:lang w:val="en-US" w:bidi="ar-SA"/>
              </w:rPr>
            </w:pPr>
            <w:r>
              <w:rPr>
                <w:rFonts w:ascii="Times New Roman" w:hAnsi="Times New Roman" w:cs="Times New Roman"/>
                <w:bCs/>
                <w:kern w:val="2"/>
                <w:sz w:val="21"/>
                <w:szCs w:val="21"/>
                <w:lang w:val="en-US" w:bidi="ar-SA"/>
              </w:rPr>
              <w:t>2</w:t>
            </w:r>
            <w:r>
              <w:rPr>
                <w:rFonts w:ascii="Times New Roman" w:hAnsi="Times New Roman" w:cs="Times New Roman"/>
                <w:bCs/>
                <w:kern w:val="2"/>
                <w:sz w:val="21"/>
                <w:szCs w:val="21"/>
                <w:lang w:val="en-US" w:bidi="ar-SA"/>
              </w:rPr>
              <w:t>、</w:t>
            </w:r>
            <w:r>
              <w:rPr>
                <w:rFonts w:ascii="Times New Roman" w:hAnsi="Times New Roman" w:cs="Times New Roman"/>
                <w:sz w:val="21"/>
                <w:szCs w:val="21"/>
              </w:rPr>
              <w:t>承诺中标后在项目所地设立服务机构，成立直营公司，纳税、劳动就业都在本地的计</w:t>
            </w:r>
            <w:r>
              <w:rPr>
                <w:rFonts w:ascii="Times New Roman" w:hAnsi="Times New Roman" w:cs="Times New Roman" w:hint="eastAsia"/>
                <w:sz w:val="21"/>
                <w:szCs w:val="21"/>
                <w:lang w:val="en-US"/>
              </w:rPr>
              <w:t>3</w:t>
            </w:r>
            <w:r>
              <w:rPr>
                <w:rFonts w:ascii="Times New Roman" w:hAnsi="Times New Roman" w:cs="Times New Roman"/>
                <w:sz w:val="21"/>
                <w:szCs w:val="21"/>
              </w:rPr>
              <w:t>分。</w:t>
            </w:r>
          </w:p>
        </w:tc>
        <w:tc>
          <w:tcPr>
            <w:tcW w:w="1016" w:type="dxa"/>
            <w:vAlign w:val="center"/>
          </w:tcPr>
          <w:p w:rsidR="00FD6B3F" w:rsidRDefault="00FD6B3F">
            <w:pPr>
              <w:pStyle w:val="TableParagraph"/>
              <w:adjustRightInd w:val="0"/>
              <w:snapToGrid w:val="0"/>
              <w:jc w:val="center"/>
              <w:rPr>
                <w:rFonts w:ascii="Times New Roman" w:hAnsi="Times New Roman" w:cs="Times New Roman"/>
                <w:bCs/>
                <w:kern w:val="2"/>
                <w:sz w:val="21"/>
                <w:szCs w:val="21"/>
                <w:lang w:val="en-US" w:bidi="ar-SA"/>
              </w:rPr>
            </w:pPr>
          </w:p>
        </w:tc>
        <w:tc>
          <w:tcPr>
            <w:tcW w:w="1003" w:type="dxa"/>
          </w:tcPr>
          <w:p w:rsidR="00FD6B3F" w:rsidRDefault="00FD6B3F">
            <w:pPr>
              <w:pStyle w:val="TableParagraph"/>
              <w:adjustRightInd w:val="0"/>
              <w:snapToGrid w:val="0"/>
              <w:rPr>
                <w:rFonts w:ascii="Times New Roman" w:hAnsi="Times New Roman" w:cs="Times New Roman"/>
                <w:bCs/>
                <w:kern w:val="2"/>
                <w:sz w:val="21"/>
                <w:szCs w:val="21"/>
                <w:lang w:val="en-US" w:bidi="ar-SA"/>
              </w:rPr>
            </w:pPr>
          </w:p>
        </w:tc>
        <w:tc>
          <w:tcPr>
            <w:tcW w:w="1056" w:type="dxa"/>
          </w:tcPr>
          <w:p w:rsidR="00FD6B3F" w:rsidRDefault="00FD6B3F">
            <w:pPr>
              <w:pStyle w:val="TableParagraph"/>
              <w:adjustRightInd w:val="0"/>
              <w:snapToGrid w:val="0"/>
              <w:rPr>
                <w:rFonts w:ascii="Times New Roman" w:hAnsi="Times New Roman" w:cs="Times New Roman"/>
                <w:bCs/>
                <w:kern w:val="2"/>
                <w:sz w:val="21"/>
                <w:szCs w:val="21"/>
                <w:lang w:val="en-US" w:bidi="ar-SA"/>
              </w:rPr>
            </w:pPr>
          </w:p>
        </w:tc>
      </w:tr>
      <w:tr w:rsidR="00FD6B3F">
        <w:trPr>
          <w:trHeight w:val="1053"/>
        </w:trPr>
        <w:tc>
          <w:tcPr>
            <w:tcW w:w="1608" w:type="dxa"/>
            <w:vMerge/>
            <w:vAlign w:val="center"/>
          </w:tcPr>
          <w:p w:rsidR="00FD6B3F" w:rsidRDefault="00FD6B3F">
            <w:pPr>
              <w:adjustRightInd w:val="0"/>
              <w:snapToGrid w:val="0"/>
              <w:jc w:val="center"/>
              <w:rPr>
                <w:rFonts w:ascii="Times New Roman" w:hAnsi="Times New Roman" w:cs="Times New Roman"/>
                <w:szCs w:val="21"/>
              </w:rPr>
            </w:pPr>
          </w:p>
        </w:tc>
        <w:tc>
          <w:tcPr>
            <w:tcW w:w="1923" w:type="dxa"/>
            <w:vAlign w:val="center"/>
          </w:tcPr>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资源配置方案</w:t>
            </w:r>
          </w:p>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分）</w:t>
            </w:r>
          </w:p>
        </w:tc>
        <w:tc>
          <w:tcPr>
            <w:tcW w:w="7452" w:type="dxa"/>
            <w:vAlign w:val="center"/>
          </w:tcPr>
          <w:p w:rsidR="00FD6B3F" w:rsidRDefault="002434FC">
            <w:pPr>
              <w:pStyle w:val="TableParagraph"/>
              <w:adjustRightInd w:val="0"/>
              <w:snapToGrid w:val="0"/>
              <w:rPr>
                <w:rFonts w:ascii="Times New Roman" w:hAnsi="Times New Roman" w:cs="Times New Roman"/>
                <w:bCs/>
                <w:kern w:val="2"/>
                <w:sz w:val="21"/>
                <w:szCs w:val="21"/>
                <w:lang w:val="en-US" w:bidi="ar-SA"/>
              </w:rPr>
            </w:pPr>
            <w:r>
              <w:rPr>
                <w:rFonts w:ascii="Times New Roman" w:hAnsi="Times New Roman" w:cs="Times New Roman"/>
                <w:bCs/>
                <w:kern w:val="2"/>
                <w:sz w:val="21"/>
                <w:szCs w:val="21"/>
                <w:lang w:val="en-US" w:bidi="ar-SA"/>
              </w:rPr>
              <w:t>拟投入车辆、电池等备品备件、维修场地、经营处所等的投入和使用计划；</w:t>
            </w:r>
            <w:r>
              <w:rPr>
                <w:rFonts w:ascii="Times New Roman" w:hAnsi="Times New Roman" w:cs="Times New Roman"/>
                <w:bCs/>
                <w:kern w:val="2"/>
                <w:sz w:val="21"/>
                <w:szCs w:val="21"/>
                <w:lang w:val="en-US" w:bidi="ar-SA"/>
              </w:rPr>
              <w:t>4G</w:t>
            </w:r>
            <w:r>
              <w:rPr>
                <w:rFonts w:ascii="Times New Roman" w:hAnsi="Times New Roman" w:cs="Times New Roman"/>
                <w:bCs/>
                <w:kern w:val="2"/>
                <w:sz w:val="21"/>
                <w:szCs w:val="21"/>
                <w:lang w:val="en-US" w:bidi="ar-SA"/>
              </w:rPr>
              <w:t>智能系统控制，亚米级还车。从方案的可行性、科学性、合理性和实用性等方面判定：优秀的计</w:t>
            </w:r>
            <w:r>
              <w:rPr>
                <w:rFonts w:ascii="Times New Roman" w:hAnsi="Times New Roman" w:cs="Times New Roman"/>
                <w:bCs/>
                <w:kern w:val="2"/>
                <w:sz w:val="21"/>
                <w:szCs w:val="21"/>
                <w:lang w:val="en-US" w:bidi="ar-SA"/>
              </w:rPr>
              <w:t>5</w:t>
            </w:r>
            <w:r>
              <w:rPr>
                <w:rFonts w:ascii="Times New Roman" w:hAnsi="Times New Roman" w:cs="Times New Roman"/>
                <w:bCs/>
                <w:kern w:val="2"/>
                <w:sz w:val="21"/>
                <w:szCs w:val="21"/>
                <w:lang w:val="en-US" w:bidi="ar-SA"/>
              </w:rPr>
              <w:t>分，较好的计</w:t>
            </w:r>
            <w:r>
              <w:rPr>
                <w:rFonts w:ascii="Times New Roman" w:hAnsi="Times New Roman" w:cs="Times New Roman"/>
                <w:bCs/>
                <w:kern w:val="2"/>
                <w:sz w:val="21"/>
                <w:szCs w:val="21"/>
                <w:lang w:val="en-US" w:bidi="ar-SA"/>
              </w:rPr>
              <w:t>3</w:t>
            </w:r>
            <w:r>
              <w:rPr>
                <w:rFonts w:ascii="Times New Roman" w:hAnsi="Times New Roman" w:cs="Times New Roman"/>
                <w:bCs/>
                <w:kern w:val="2"/>
                <w:sz w:val="21"/>
                <w:szCs w:val="21"/>
                <w:lang w:val="en-US" w:bidi="ar-SA"/>
              </w:rPr>
              <w:t>分，一般的计</w:t>
            </w:r>
            <w:r>
              <w:rPr>
                <w:rFonts w:ascii="Times New Roman" w:hAnsi="Times New Roman" w:cs="Times New Roman"/>
                <w:bCs/>
                <w:kern w:val="2"/>
                <w:sz w:val="21"/>
                <w:szCs w:val="21"/>
                <w:lang w:val="en-US" w:bidi="ar-SA"/>
              </w:rPr>
              <w:t>2</w:t>
            </w:r>
            <w:r>
              <w:rPr>
                <w:rFonts w:ascii="Times New Roman" w:hAnsi="Times New Roman" w:cs="Times New Roman"/>
                <w:bCs/>
                <w:kern w:val="2"/>
                <w:sz w:val="21"/>
                <w:szCs w:val="21"/>
                <w:lang w:val="en-US" w:bidi="ar-SA"/>
              </w:rPr>
              <w:t>分，较差的计</w:t>
            </w:r>
            <w:r>
              <w:rPr>
                <w:rFonts w:ascii="Times New Roman" w:hAnsi="Times New Roman" w:cs="Times New Roman"/>
                <w:bCs/>
                <w:kern w:val="2"/>
                <w:sz w:val="21"/>
                <w:szCs w:val="21"/>
                <w:lang w:val="en-US" w:bidi="ar-SA"/>
              </w:rPr>
              <w:t>0.5</w:t>
            </w:r>
            <w:r>
              <w:rPr>
                <w:rFonts w:ascii="Times New Roman" w:hAnsi="Times New Roman" w:cs="Times New Roman"/>
                <w:bCs/>
                <w:kern w:val="2"/>
                <w:sz w:val="21"/>
                <w:szCs w:val="21"/>
                <w:lang w:val="en-US" w:bidi="ar-SA"/>
              </w:rPr>
              <w:t>分。</w:t>
            </w:r>
          </w:p>
        </w:tc>
        <w:tc>
          <w:tcPr>
            <w:tcW w:w="1016" w:type="dxa"/>
            <w:vAlign w:val="center"/>
          </w:tcPr>
          <w:p w:rsidR="00FD6B3F" w:rsidRDefault="00FD6B3F">
            <w:pPr>
              <w:pStyle w:val="TableParagraph"/>
              <w:adjustRightInd w:val="0"/>
              <w:snapToGrid w:val="0"/>
              <w:jc w:val="center"/>
              <w:rPr>
                <w:rFonts w:ascii="Times New Roman" w:hAnsi="Times New Roman" w:cs="Times New Roman"/>
                <w:bCs/>
                <w:kern w:val="2"/>
                <w:sz w:val="21"/>
                <w:szCs w:val="21"/>
                <w:lang w:val="en-US" w:bidi="ar-SA"/>
              </w:rPr>
            </w:pPr>
          </w:p>
        </w:tc>
        <w:tc>
          <w:tcPr>
            <w:tcW w:w="1003" w:type="dxa"/>
            <w:vAlign w:val="center"/>
          </w:tcPr>
          <w:p w:rsidR="00FD6B3F" w:rsidRDefault="00FD6B3F">
            <w:pPr>
              <w:pStyle w:val="TableParagraph"/>
              <w:adjustRightInd w:val="0"/>
              <w:snapToGrid w:val="0"/>
              <w:rPr>
                <w:rFonts w:ascii="Times New Roman" w:hAnsi="Times New Roman" w:cs="Times New Roman"/>
                <w:bCs/>
                <w:kern w:val="2"/>
                <w:sz w:val="21"/>
                <w:szCs w:val="21"/>
                <w:lang w:val="en-US" w:bidi="ar-SA"/>
              </w:rPr>
            </w:pPr>
          </w:p>
        </w:tc>
        <w:tc>
          <w:tcPr>
            <w:tcW w:w="1056" w:type="dxa"/>
            <w:vAlign w:val="center"/>
          </w:tcPr>
          <w:p w:rsidR="00FD6B3F" w:rsidRDefault="00FD6B3F">
            <w:pPr>
              <w:pStyle w:val="TableParagraph"/>
              <w:adjustRightInd w:val="0"/>
              <w:snapToGrid w:val="0"/>
              <w:rPr>
                <w:rFonts w:ascii="Times New Roman" w:hAnsi="Times New Roman" w:cs="Times New Roman"/>
                <w:bCs/>
                <w:kern w:val="2"/>
                <w:sz w:val="21"/>
                <w:szCs w:val="21"/>
                <w:lang w:val="en-US" w:bidi="ar-SA"/>
              </w:rPr>
            </w:pPr>
          </w:p>
        </w:tc>
      </w:tr>
      <w:tr w:rsidR="00FD6B3F">
        <w:trPr>
          <w:trHeight w:val="3458"/>
        </w:trPr>
        <w:tc>
          <w:tcPr>
            <w:tcW w:w="1608" w:type="dxa"/>
            <w:vMerge/>
            <w:vAlign w:val="center"/>
          </w:tcPr>
          <w:p w:rsidR="00FD6B3F" w:rsidRDefault="00FD6B3F">
            <w:pPr>
              <w:adjustRightInd w:val="0"/>
              <w:snapToGrid w:val="0"/>
              <w:jc w:val="center"/>
              <w:rPr>
                <w:rFonts w:ascii="Times New Roman" w:hAnsi="Times New Roman" w:cs="Times New Roman"/>
                <w:szCs w:val="21"/>
              </w:rPr>
            </w:pPr>
          </w:p>
        </w:tc>
        <w:tc>
          <w:tcPr>
            <w:tcW w:w="1923" w:type="dxa"/>
            <w:vAlign w:val="center"/>
          </w:tcPr>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运营管理方案和保险方案</w:t>
            </w:r>
          </w:p>
          <w:p w:rsidR="00FD6B3F" w:rsidRDefault="002434FC">
            <w:pPr>
              <w:adjustRightInd w:val="0"/>
              <w:snapToGrid w:val="0"/>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0</w:t>
            </w:r>
            <w:r>
              <w:rPr>
                <w:rFonts w:ascii="Times New Roman" w:hAnsi="Times New Roman" w:cs="Times New Roman"/>
                <w:szCs w:val="21"/>
              </w:rPr>
              <w:t>分）</w:t>
            </w:r>
          </w:p>
        </w:tc>
        <w:tc>
          <w:tcPr>
            <w:tcW w:w="7452" w:type="dxa"/>
            <w:vAlign w:val="center"/>
          </w:tcPr>
          <w:p w:rsidR="00FD6B3F" w:rsidRDefault="002434FC">
            <w:pPr>
              <w:adjustRightInd w:val="0"/>
              <w:snapToGrid w:val="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、运营管理方案（包含且不限于以下内容）：</w:t>
            </w:r>
          </w:p>
          <w:p w:rsidR="00FD6B3F" w:rsidRDefault="002434FC">
            <w:pPr>
              <w:adjustRightInd w:val="0"/>
              <w:snapToGrid w:val="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）系统运营方案；</w:t>
            </w:r>
          </w:p>
          <w:p w:rsidR="00FD6B3F" w:rsidRDefault="002434FC">
            <w:pPr>
              <w:adjustRightInd w:val="0"/>
              <w:snapToGrid w:val="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）巡查、调度、维修方案；</w:t>
            </w:r>
          </w:p>
          <w:p w:rsidR="00FD6B3F" w:rsidRDefault="002434FC">
            <w:pPr>
              <w:adjustRightInd w:val="0"/>
              <w:snapToGrid w:val="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）客户服务方案；</w:t>
            </w:r>
          </w:p>
          <w:p w:rsidR="00FD6B3F" w:rsidRDefault="002434FC">
            <w:pPr>
              <w:adjustRightInd w:val="0"/>
              <w:snapToGrid w:val="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）安全和应急措施：包含运营过程中的各种安全措施以及应急措施（如重大活动、节假日应急方案等）；</w:t>
            </w:r>
          </w:p>
          <w:p w:rsidR="00FD6B3F" w:rsidRDefault="002434FC">
            <w:pPr>
              <w:adjustRightInd w:val="0"/>
              <w:snapToGrid w:val="0"/>
              <w:rPr>
                <w:rFonts w:ascii="Times New Roman" w:hAnsi="Times New Roman" w:cs="Times New Roman"/>
                <w:szCs w:val="21"/>
              </w:rPr>
            </w:pPr>
            <w:r>
              <w:rPr>
                <w:rFonts w:ascii="Times New Roman" w:hAnsi="Times New Roman" w:cs="Times New Roman"/>
                <w:szCs w:val="21"/>
              </w:rPr>
              <w:t>从以上方案的可行性、科学性、合理性等方面判定：优秀的计</w:t>
            </w:r>
            <w:r>
              <w:rPr>
                <w:rFonts w:ascii="Times New Roman" w:hAnsi="Times New Roman" w:cs="Times New Roman" w:hint="eastAsia"/>
                <w:szCs w:val="21"/>
              </w:rPr>
              <w:t>4</w:t>
            </w:r>
            <w:r>
              <w:rPr>
                <w:rFonts w:ascii="Times New Roman" w:hAnsi="Times New Roman" w:cs="Times New Roman"/>
                <w:szCs w:val="21"/>
              </w:rPr>
              <w:t>分，较好的计</w:t>
            </w:r>
            <w:r>
              <w:rPr>
                <w:rFonts w:ascii="Times New Roman" w:hAnsi="Times New Roman" w:cs="Times New Roman" w:hint="eastAsia"/>
                <w:szCs w:val="21"/>
              </w:rPr>
              <w:t>3</w:t>
            </w:r>
            <w:r>
              <w:rPr>
                <w:rFonts w:ascii="Times New Roman" w:hAnsi="Times New Roman" w:cs="Times New Roman"/>
                <w:szCs w:val="21"/>
              </w:rPr>
              <w:t>分，一般的计</w:t>
            </w:r>
            <w:r>
              <w:rPr>
                <w:rFonts w:ascii="Times New Roman" w:hAnsi="Times New Roman" w:cs="Times New Roman" w:hint="eastAsia"/>
                <w:szCs w:val="21"/>
              </w:rPr>
              <w:t>2</w:t>
            </w:r>
            <w:r>
              <w:rPr>
                <w:rFonts w:ascii="Times New Roman" w:hAnsi="Times New Roman" w:cs="Times New Roman"/>
                <w:szCs w:val="21"/>
              </w:rPr>
              <w:t>分，较差计</w:t>
            </w:r>
            <w:r>
              <w:rPr>
                <w:rFonts w:ascii="Times New Roman" w:hAnsi="Times New Roman" w:cs="Times New Roman" w:hint="eastAsia"/>
                <w:szCs w:val="21"/>
              </w:rPr>
              <w:t>0.5</w:t>
            </w:r>
            <w:r>
              <w:rPr>
                <w:rFonts w:ascii="Times New Roman" w:hAnsi="Times New Roman" w:cs="Times New Roman"/>
                <w:szCs w:val="21"/>
              </w:rPr>
              <w:t>分。</w:t>
            </w:r>
          </w:p>
          <w:p w:rsidR="00FD6B3F" w:rsidRDefault="002434FC">
            <w:pPr>
              <w:adjustRightInd w:val="0"/>
              <w:snapToGrid w:val="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、保险方案：为车辆配备用户安全骑行保障，累计保额不低于</w:t>
            </w:r>
            <w:r>
              <w:rPr>
                <w:rFonts w:ascii="Times New Roman" w:hAnsi="Times New Roman" w:cs="Times New Roman"/>
                <w:szCs w:val="21"/>
              </w:rPr>
              <w:t>400</w:t>
            </w:r>
            <w:r>
              <w:rPr>
                <w:rFonts w:ascii="Times New Roman" w:hAnsi="Times New Roman" w:cs="Times New Roman"/>
                <w:szCs w:val="21"/>
              </w:rPr>
              <w:t>万元的记</w:t>
            </w:r>
            <w:r>
              <w:rPr>
                <w:rFonts w:ascii="Times New Roman" w:hAnsi="Times New Roman" w:cs="Times New Roman"/>
                <w:szCs w:val="21"/>
              </w:rPr>
              <w:t>4</w:t>
            </w:r>
            <w:r>
              <w:rPr>
                <w:rFonts w:ascii="Times New Roman" w:hAnsi="Times New Roman" w:cs="Times New Roman"/>
                <w:szCs w:val="21"/>
              </w:rPr>
              <w:t>分；累计保额不低于</w:t>
            </w:r>
            <w:r>
              <w:rPr>
                <w:rFonts w:ascii="Times New Roman" w:hAnsi="Times New Roman" w:cs="Times New Roman"/>
                <w:szCs w:val="21"/>
              </w:rPr>
              <w:t>200</w:t>
            </w:r>
            <w:r>
              <w:rPr>
                <w:rFonts w:ascii="Times New Roman" w:hAnsi="Times New Roman" w:cs="Times New Roman"/>
                <w:szCs w:val="21"/>
              </w:rPr>
              <w:t>万元的记</w:t>
            </w:r>
            <w:r>
              <w:rPr>
                <w:rFonts w:ascii="Times New Roman" w:hAnsi="Times New Roman" w:cs="Times New Roman"/>
                <w:szCs w:val="21"/>
              </w:rPr>
              <w:t>3</w:t>
            </w:r>
            <w:r>
              <w:rPr>
                <w:rFonts w:ascii="Times New Roman" w:hAnsi="Times New Roman" w:cs="Times New Roman"/>
                <w:szCs w:val="21"/>
              </w:rPr>
              <w:t>分，累计保额不低于</w:t>
            </w:r>
            <w:r>
              <w:rPr>
                <w:rFonts w:ascii="Times New Roman" w:hAnsi="Times New Roman" w:cs="Times New Roman"/>
                <w:szCs w:val="21"/>
              </w:rPr>
              <w:t>100</w:t>
            </w:r>
            <w:r>
              <w:rPr>
                <w:rFonts w:ascii="Times New Roman" w:hAnsi="Times New Roman" w:cs="Times New Roman"/>
                <w:szCs w:val="21"/>
              </w:rPr>
              <w:t>万元的记</w:t>
            </w:r>
            <w:r>
              <w:rPr>
                <w:rFonts w:ascii="Times New Roman" w:hAnsi="Times New Roman" w:cs="Times New Roman"/>
                <w:szCs w:val="21"/>
              </w:rPr>
              <w:t>1</w:t>
            </w:r>
            <w:r>
              <w:rPr>
                <w:rFonts w:ascii="Times New Roman" w:hAnsi="Times New Roman" w:cs="Times New Roman"/>
                <w:szCs w:val="21"/>
              </w:rPr>
              <w:t>分。</w:t>
            </w:r>
          </w:p>
          <w:p w:rsidR="00FD6B3F" w:rsidRDefault="002434FC">
            <w:pPr>
              <w:pStyle w:val="1"/>
              <w:adjustRightInd w:val="0"/>
              <w:snapToGrid w:val="0"/>
              <w:spacing w:before="0" w:after="0"/>
              <w:rPr>
                <w:rFonts w:ascii="Times New Roman" w:hAnsi="Times New Roman" w:cs="Times New Roman"/>
                <w:b w:val="0"/>
                <w:sz w:val="21"/>
                <w:szCs w:val="21"/>
              </w:rPr>
            </w:pPr>
            <w:r>
              <w:rPr>
                <w:rFonts w:ascii="Times New Roman" w:hAnsi="Times New Roman" w:cs="Times New Roman"/>
                <w:b w:val="0"/>
                <w:sz w:val="21"/>
                <w:szCs w:val="21"/>
              </w:rPr>
              <w:t>3</w:t>
            </w:r>
            <w:r>
              <w:rPr>
                <w:rFonts w:ascii="Times New Roman" w:hAnsi="Times New Roman" w:cs="Times New Roman"/>
                <w:b w:val="0"/>
                <w:sz w:val="21"/>
                <w:szCs w:val="21"/>
              </w:rPr>
              <w:t>、</w:t>
            </w:r>
            <w:r>
              <w:rPr>
                <w:rFonts w:ascii="Times New Roman" w:hAnsi="Times New Roman" w:cs="Times New Roman"/>
                <w:b w:val="0"/>
                <w:kern w:val="0"/>
                <w:sz w:val="21"/>
                <w:szCs w:val="21"/>
              </w:rPr>
              <w:t>有具体的用户违规停放和违规骑行的管控措施，得</w:t>
            </w:r>
            <w:r>
              <w:rPr>
                <w:rFonts w:ascii="Times New Roman" w:hAnsi="Times New Roman" w:cs="Times New Roman" w:hint="eastAsia"/>
                <w:b w:val="0"/>
                <w:kern w:val="0"/>
                <w:sz w:val="21"/>
                <w:szCs w:val="21"/>
              </w:rPr>
              <w:t>2</w:t>
            </w:r>
            <w:r>
              <w:rPr>
                <w:rFonts w:ascii="Times New Roman" w:hAnsi="Times New Roman" w:cs="Times New Roman"/>
                <w:b w:val="0"/>
                <w:kern w:val="0"/>
                <w:sz w:val="21"/>
                <w:szCs w:val="21"/>
              </w:rPr>
              <w:t>分；有用户文明骑行的宣传工作的，得</w:t>
            </w:r>
            <w:r>
              <w:rPr>
                <w:rFonts w:ascii="Times New Roman" w:hAnsi="Times New Roman" w:cs="Times New Roman" w:hint="eastAsia"/>
                <w:b w:val="0"/>
                <w:kern w:val="0"/>
                <w:sz w:val="21"/>
                <w:szCs w:val="21"/>
              </w:rPr>
              <w:t>1</w:t>
            </w:r>
            <w:r>
              <w:rPr>
                <w:rFonts w:ascii="Times New Roman" w:hAnsi="Times New Roman" w:cs="Times New Roman"/>
                <w:b w:val="0"/>
                <w:kern w:val="0"/>
                <w:sz w:val="21"/>
                <w:szCs w:val="21"/>
              </w:rPr>
              <w:t>分。</w:t>
            </w:r>
          </w:p>
        </w:tc>
        <w:tc>
          <w:tcPr>
            <w:tcW w:w="1016" w:type="dxa"/>
            <w:vAlign w:val="center"/>
          </w:tcPr>
          <w:p w:rsidR="00FD6B3F" w:rsidRDefault="00FD6B3F">
            <w:pPr>
              <w:pStyle w:val="1"/>
              <w:adjustRightInd w:val="0"/>
              <w:snapToGrid w:val="0"/>
              <w:spacing w:before="0" w:after="0"/>
              <w:jc w:val="center"/>
              <w:rPr>
                <w:rFonts w:ascii="Times New Roman" w:hAnsi="Times New Roman" w:cs="Times New Roman"/>
                <w:b w:val="0"/>
                <w:sz w:val="21"/>
                <w:szCs w:val="21"/>
              </w:rPr>
            </w:pPr>
          </w:p>
        </w:tc>
        <w:tc>
          <w:tcPr>
            <w:tcW w:w="1003" w:type="dxa"/>
            <w:vAlign w:val="center"/>
          </w:tcPr>
          <w:p w:rsidR="00FD6B3F" w:rsidRDefault="00FD6B3F">
            <w:pPr>
              <w:pStyle w:val="1"/>
              <w:adjustRightInd w:val="0"/>
              <w:snapToGrid w:val="0"/>
              <w:spacing w:before="0" w:after="0"/>
              <w:rPr>
                <w:rFonts w:ascii="Times New Roman" w:hAnsi="Times New Roman" w:cs="Times New Roman"/>
                <w:b w:val="0"/>
                <w:sz w:val="21"/>
                <w:szCs w:val="21"/>
              </w:rPr>
            </w:pPr>
          </w:p>
        </w:tc>
        <w:tc>
          <w:tcPr>
            <w:tcW w:w="1056" w:type="dxa"/>
            <w:vAlign w:val="center"/>
          </w:tcPr>
          <w:p w:rsidR="00FD6B3F" w:rsidRDefault="00FD6B3F">
            <w:pPr>
              <w:pStyle w:val="1"/>
              <w:adjustRightInd w:val="0"/>
              <w:snapToGrid w:val="0"/>
              <w:spacing w:before="0" w:after="0"/>
              <w:rPr>
                <w:rFonts w:ascii="Times New Roman" w:hAnsi="Times New Roman" w:cs="Times New Roman"/>
                <w:b w:val="0"/>
                <w:sz w:val="21"/>
                <w:szCs w:val="21"/>
              </w:rPr>
            </w:pPr>
          </w:p>
        </w:tc>
      </w:tr>
    </w:tbl>
    <w:p w:rsidR="00FD6B3F" w:rsidRDefault="002434FC">
      <w:pPr>
        <w:spacing w:line="360" w:lineRule="auto"/>
        <w:rPr>
          <w:rFonts w:ascii="Times New Roman" w:hAnsi="Times New Roman" w:cs="Times New Roman"/>
          <w:sz w:val="28"/>
          <w:szCs w:val="28"/>
        </w:rPr>
      </w:pPr>
      <w:r>
        <w:rPr>
          <w:rFonts w:ascii="Times New Roman" w:hAnsi="Times New Roman" w:cs="Times New Roman"/>
          <w:sz w:val="28"/>
          <w:szCs w:val="28"/>
        </w:rPr>
        <w:t>评标委员会签字：</w:t>
      </w:r>
    </w:p>
    <w:p w:rsidR="00FD6B3F" w:rsidRDefault="00FD6B3F">
      <w:pPr>
        <w:spacing w:line="360" w:lineRule="auto"/>
        <w:rPr>
          <w:rFonts w:ascii="Times New Roman" w:hAnsi="Times New Roman" w:cs="Times New Roman"/>
          <w:sz w:val="28"/>
          <w:szCs w:val="28"/>
        </w:rPr>
      </w:pPr>
    </w:p>
    <w:p w:rsidR="00FD6B3F" w:rsidRDefault="002434FC">
      <w:pPr>
        <w:spacing w:line="360" w:lineRule="auto"/>
        <w:rPr>
          <w:rFonts w:ascii="宋体" w:eastAsia="宋体" w:hAnsi="宋体" w:cs="宋体"/>
          <w:b/>
          <w:bCs/>
          <w:color w:val="333333"/>
          <w:kern w:val="0"/>
          <w:sz w:val="20"/>
          <w:szCs w:val="20"/>
        </w:rPr>
      </w:pPr>
      <w:r>
        <w:rPr>
          <w:rFonts w:ascii="宋体" w:eastAsia="宋体" w:hAnsi="宋体" w:cs="宋体" w:hint="eastAsia"/>
          <w:b/>
          <w:bCs/>
          <w:color w:val="333333"/>
          <w:kern w:val="0"/>
          <w:sz w:val="24"/>
          <w:szCs w:val="24"/>
        </w:rPr>
        <w:lastRenderedPageBreak/>
        <w:t>现修改</w:t>
      </w:r>
      <w:r>
        <w:rPr>
          <w:rFonts w:ascii="宋体" w:eastAsia="宋体" w:hAnsi="宋体" w:cs="宋体" w:hint="eastAsia"/>
          <w:b/>
          <w:bCs/>
          <w:color w:val="333333"/>
          <w:kern w:val="0"/>
          <w:sz w:val="24"/>
          <w:szCs w:val="24"/>
        </w:rPr>
        <w:t>后</w:t>
      </w:r>
      <w:r>
        <w:rPr>
          <w:rFonts w:ascii="宋体" w:eastAsia="宋体" w:hAnsi="宋体" w:cs="宋体" w:hint="eastAsia"/>
          <w:b/>
          <w:bCs/>
          <w:color w:val="333333"/>
          <w:kern w:val="0"/>
          <w:sz w:val="20"/>
          <w:szCs w:val="20"/>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08"/>
        <w:gridCol w:w="1923"/>
        <w:gridCol w:w="7452"/>
        <w:gridCol w:w="1016"/>
        <w:gridCol w:w="1003"/>
        <w:gridCol w:w="1056"/>
      </w:tblGrid>
      <w:tr w:rsidR="00FD6B3F">
        <w:trPr>
          <w:trHeight w:val="539"/>
        </w:trPr>
        <w:tc>
          <w:tcPr>
            <w:tcW w:w="1608" w:type="dxa"/>
            <w:vMerge w:val="restart"/>
            <w:tcBorders>
              <w:top w:val="single" w:sz="12" w:space="0" w:color="auto"/>
              <w:left w:val="single" w:sz="12" w:space="0" w:color="auto"/>
              <w:bottom w:val="single" w:sz="4" w:space="0" w:color="auto"/>
              <w:right w:val="single" w:sz="4" w:space="0" w:color="auto"/>
            </w:tcBorders>
            <w:vAlign w:val="center"/>
          </w:tcPr>
          <w:p w:rsidR="00FD6B3F" w:rsidRDefault="002434FC">
            <w:pPr>
              <w:adjustRightInd w:val="0"/>
              <w:snapToGrid w:val="0"/>
              <w:jc w:val="center"/>
              <w:rPr>
                <w:rFonts w:ascii="Times New Roman" w:eastAsia="黑体" w:hAnsi="Times New Roman"/>
                <w:sz w:val="24"/>
              </w:rPr>
            </w:pPr>
            <w:r>
              <w:rPr>
                <w:rFonts w:ascii="Times New Roman" w:eastAsia="黑体" w:hAnsi="Times New Roman" w:hint="eastAsia"/>
                <w:sz w:val="24"/>
              </w:rPr>
              <w:t>评审因素</w:t>
            </w:r>
          </w:p>
        </w:tc>
        <w:tc>
          <w:tcPr>
            <w:tcW w:w="1923" w:type="dxa"/>
            <w:vMerge w:val="restart"/>
            <w:tcBorders>
              <w:top w:val="single" w:sz="12" w:space="0" w:color="auto"/>
              <w:left w:val="single" w:sz="4" w:space="0" w:color="auto"/>
              <w:bottom w:val="single" w:sz="4" w:space="0" w:color="auto"/>
              <w:right w:val="single" w:sz="4" w:space="0" w:color="auto"/>
            </w:tcBorders>
            <w:vAlign w:val="center"/>
          </w:tcPr>
          <w:p w:rsidR="00FD6B3F" w:rsidRDefault="002434FC">
            <w:pPr>
              <w:adjustRightInd w:val="0"/>
              <w:snapToGrid w:val="0"/>
              <w:jc w:val="center"/>
              <w:rPr>
                <w:rFonts w:ascii="Times New Roman" w:eastAsia="黑体" w:hAnsi="Times New Roman"/>
                <w:sz w:val="24"/>
              </w:rPr>
            </w:pPr>
            <w:r>
              <w:rPr>
                <w:rFonts w:ascii="Times New Roman" w:eastAsia="黑体" w:hAnsi="Times New Roman" w:hint="eastAsia"/>
                <w:sz w:val="24"/>
              </w:rPr>
              <w:t>分值</w:t>
            </w:r>
          </w:p>
        </w:tc>
        <w:tc>
          <w:tcPr>
            <w:tcW w:w="7452" w:type="dxa"/>
            <w:vMerge w:val="restart"/>
            <w:tcBorders>
              <w:top w:val="single" w:sz="12" w:space="0" w:color="auto"/>
              <w:left w:val="single" w:sz="4" w:space="0" w:color="auto"/>
              <w:bottom w:val="single" w:sz="4" w:space="0" w:color="auto"/>
              <w:right w:val="single" w:sz="4" w:space="0" w:color="auto"/>
            </w:tcBorders>
            <w:vAlign w:val="center"/>
          </w:tcPr>
          <w:p w:rsidR="00FD6B3F" w:rsidRDefault="002434FC">
            <w:pPr>
              <w:adjustRightInd w:val="0"/>
              <w:snapToGrid w:val="0"/>
              <w:jc w:val="center"/>
              <w:rPr>
                <w:rFonts w:ascii="Times New Roman" w:eastAsia="黑体" w:hAnsi="Times New Roman"/>
                <w:sz w:val="24"/>
              </w:rPr>
            </w:pPr>
            <w:r>
              <w:rPr>
                <w:rFonts w:ascii="Times New Roman" w:eastAsia="黑体" w:hAnsi="Times New Roman" w:hint="eastAsia"/>
                <w:sz w:val="24"/>
              </w:rPr>
              <w:t>评分标准</w:t>
            </w:r>
          </w:p>
        </w:tc>
        <w:tc>
          <w:tcPr>
            <w:tcW w:w="3075" w:type="dxa"/>
            <w:gridSpan w:val="3"/>
            <w:tcBorders>
              <w:top w:val="single" w:sz="12" w:space="0" w:color="auto"/>
              <w:left w:val="single" w:sz="4" w:space="0" w:color="auto"/>
              <w:bottom w:val="single" w:sz="4" w:space="0" w:color="auto"/>
              <w:right w:val="single" w:sz="12" w:space="0" w:color="auto"/>
            </w:tcBorders>
            <w:vAlign w:val="center"/>
          </w:tcPr>
          <w:p w:rsidR="00FD6B3F" w:rsidRDefault="002434FC">
            <w:pPr>
              <w:adjustRightInd w:val="0"/>
              <w:snapToGrid w:val="0"/>
              <w:jc w:val="center"/>
              <w:rPr>
                <w:rFonts w:ascii="Times New Roman" w:hAnsi="Times New Roman"/>
                <w:szCs w:val="21"/>
              </w:rPr>
            </w:pPr>
            <w:r>
              <w:rPr>
                <w:rFonts w:ascii="Times New Roman" w:eastAsia="黑体" w:hAnsi="Times New Roman" w:hint="eastAsia"/>
                <w:sz w:val="24"/>
              </w:rPr>
              <w:t>投标人</w:t>
            </w:r>
          </w:p>
        </w:tc>
      </w:tr>
      <w:tr w:rsidR="00FD6B3F">
        <w:trPr>
          <w:trHeight w:val="479"/>
        </w:trPr>
        <w:tc>
          <w:tcPr>
            <w:tcW w:w="1608" w:type="dxa"/>
            <w:vMerge/>
            <w:tcBorders>
              <w:top w:val="single" w:sz="12" w:space="0" w:color="auto"/>
              <w:left w:val="single" w:sz="12" w:space="0" w:color="auto"/>
              <w:bottom w:val="single" w:sz="4" w:space="0" w:color="auto"/>
              <w:right w:val="single" w:sz="4" w:space="0" w:color="auto"/>
            </w:tcBorders>
            <w:vAlign w:val="center"/>
          </w:tcPr>
          <w:p w:rsidR="00FD6B3F" w:rsidRDefault="00FD6B3F">
            <w:pPr>
              <w:widowControl/>
              <w:jc w:val="left"/>
              <w:rPr>
                <w:rFonts w:ascii="Times New Roman" w:eastAsia="黑体" w:hAnsi="Times New Roman"/>
                <w:sz w:val="24"/>
              </w:rPr>
            </w:pPr>
          </w:p>
        </w:tc>
        <w:tc>
          <w:tcPr>
            <w:tcW w:w="1923" w:type="dxa"/>
            <w:vMerge/>
            <w:tcBorders>
              <w:top w:val="single" w:sz="12" w:space="0" w:color="auto"/>
              <w:left w:val="single" w:sz="4" w:space="0" w:color="auto"/>
              <w:bottom w:val="single" w:sz="4" w:space="0" w:color="auto"/>
              <w:right w:val="single" w:sz="4" w:space="0" w:color="auto"/>
            </w:tcBorders>
            <w:vAlign w:val="center"/>
          </w:tcPr>
          <w:p w:rsidR="00FD6B3F" w:rsidRDefault="00FD6B3F">
            <w:pPr>
              <w:widowControl/>
              <w:jc w:val="left"/>
              <w:rPr>
                <w:rFonts w:ascii="Times New Roman" w:eastAsia="黑体" w:hAnsi="Times New Roman"/>
                <w:sz w:val="24"/>
              </w:rPr>
            </w:pPr>
          </w:p>
        </w:tc>
        <w:tc>
          <w:tcPr>
            <w:tcW w:w="7452" w:type="dxa"/>
            <w:vMerge/>
            <w:tcBorders>
              <w:top w:val="single" w:sz="12" w:space="0" w:color="auto"/>
              <w:left w:val="single" w:sz="4" w:space="0" w:color="auto"/>
              <w:bottom w:val="single" w:sz="4" w:space="0" w:color="auto"/>
              <w:right w:val="single" w:sz="4" w:space="0" w:color="auto"/>
            </w:tcBorders>
            <w:vAlign w:val="center"/>
          </w:tcPr>
          <w:p w:rsidR="00FD6B3F" w:rsidRDefault="00FD6B3F">
            <w:pPr>
              <w:widowControl/>
              <w:jc w:val="left"/>
              <w:rPr>
                <w:rFonts w:ascii="Times New Roman" w:eastAsia="黑体" w:hAnsi="Times New Roman"/>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FD6B3F" w:rsidRDefault="002434FC">
            <w:pPr>
              <w:adjustRightInd w:val="0"/>
              <w:snapToGrid w:val="0"/>
              <w:jc w:val="center"/>
              <w:rPr>
                <w:rFonts w:ascii="Times New Roman" w:hAnsi="Times New Roman"/>
                <w:szCs w:val="21"/>
              </w:rPr>
            </w:pPr>
            <w:r>
              <w:rPr>
                <w:rFonts w:ascii="Times New Roman" w:hAnsi="Times New Roman"/>
                <w:szCs w:val="21"/>
              </w:rPr>
              <w:t>1</w:t>
            </w:r>
          </w:p>
        </w:tc>
        <w:tc>
          <w:tcPr>
            <w:tcW w:w="1003" w:type="dxa"/>
            <w:tcBorders>
              <w:top w:val="single" w:sz="4" w:space="0" w:color="auto"/>
              <w:left w:val="single" w:sz="4" w:space="0" w:color="auto"/>
              <w:bottom w:val="single" w:sz="4" w:space="0" w:color="auto"/>
              <w:right w:val="single" w:sz="4" w:space="0" w:color="auto"/>
            </w:tcBorders>
            <w:vAlign w:val="center"/>
          </w:tcPr>
          <w:p w:rsidR="00FD6B3F" w:rsidRDefault="002434FC">
            <w:pPr>
              <w:adjustRightInd w:val="0"/>
              <w:snapToGrid w:val="0"/>
              <w:jc w:val="center"/>
              <w:rPr>
                <w:rFonts w:ascii="Times New Roman" w:hAnsi="Times New Roman"/>
                <w:szCs w:val="21"/>
              </w:rPr>
            </w:pPr>
            <w:r>
              <w:rPr>
                <w:rFonts w:ascii="Times New Roman" w:hAnsi="Times New Roman"/>
                <w:szCs w:val="21"/>
              </w:rPr>
              <w:t>2</w:t>
            </w:r>
          </w:p>
        </w:tc>
        <w:tc>
          <w:tcPr>
            <w:tcW w:w="1056" w:type="dxa"/>
            <w:tcBorders>
              <w:top w:val="single" w:sz="4" w:space="0" w:color="auto"/>
              <w:left w:val="single" w:sz="4" w:space="0" w:color="auto"/>
              <w:bottom w:val="single" w:sz="4" w:space="0" w:color="auto"/>
              <w:right w:val="single" w:sz="12" w:space="0" w:color="auto"/>
            </w:tcBorders>
            <w:vAlign w:val="center"/>
          </w:tcPr>
          <w:p w:rsidR="00FD6B3F" w:rsidRDefault="002434FC">
            <w:pPr>
              <w:adjustRightInd w:val="0"/>
              <w:snapToGrid w:val="0"/>
              <w:jc w:val="center"/>
              <w:rPr>
                <w:rFonts w:ascii="Times New Roman" w:hAnsi="Times New Roman"/>
                <w:szCs w:val="21"/>
              </w:rPr>
            </w:pPr>
            <w:r>
              <w:rPr>
                <w:rFonts w:ascii="Times New Roman" w:hAnsi="Times New Roman"/>
                <w:szCs w:val="21"/>
              </w:rPr>
              <w:t>3</w:t>
            </w:r>
          </w:p>
        </w:tc>
      </w:tr>
      <w:tr w:rsidR="00FD6B3F">
        <w:trPr>
          <w:trHeight w:val="960"/>
        </w:trPr>
        <w:tc>
          <w:tcPr>
            <w:tcW w:w="1608" w:type="dxa"/>
            <w:vMerge w:val="restart"/>
            <w:tcBorders>
              <w:top w:val="single" w:sz="4" w:space="0" w:color="auto"/>
              <w:left w:val="single" w:sz="12" w:space="0" w:color="auto"/>
              <w:bottom w:val="single" w:sz="4" w:space="0" w:color="auto"/>
              <w:right w:val="single" w:sz="4" w:space="0" w:color="auto"/>
            </w:tcBorders>
            <w:vAlign w:val="center"/>
          </w:tcPr>
          <w:p w:rsidR="00FD6B3F" w:rsidRDefault="002434FC">
            <w:pPr>
              <w:adjustRightInd w:val="0"/>
              <w:snapToGrid w:val="0"/>
              <w:jc w:val="center"/>
              <w:rPr>
                <w:rFonts w:ascii="Times New Roman" w:hAnsi="Times New Roman"/>
                <w:szCs w:val="21"/>
              </w:rPr>
            </w:pPr>
            <w:r>
              <w:rPr>
                <w:rFonts w:ascii="Times New Roman" w:hAnsi="Times New Roman" w:hint="eastAsia"/>
                <w:szCs w:val="21"/>
              </w:rPr>
              <w:t>投标报价</w:t>
            </w:r>
            <w:r>
              <w:rPr>
                <w:rFonts w:ascii="Times New Roman" w:hAnsi="Times New Roman"/>
                <w:szCs w:val="21"/>
              </w:rPr>
              <w:t xml:space="preserve">   </w:t>
            </w:r>
            <w:r>
              <w:rPr>
                <w:rFonts w:ascii="Times New Roman" w:hAnsi="Times New Roman" w:hint="eastAsia"/>
                <w:szCs w:val="21"/>
              </w:rPr>
              <w:t>（</w:t>
            </w:r>
            <w:r>
              <w:rPr>
                <w:rFonts w:ascii="Times New Roman" w:hAnsi="Times New Roman"/>
                <w:szCs w:val="21"/>
              </w:rPr>
              <w:t>25</w:t>
            </w:r>
            <w:r>
              <w:rPr>
                <w:rFonts w:ascii="Times New Roman" w:hAnsi="Times New Roman" w:hint="eastAsia"/>
                <w:szCs w:val="21"/>
              </w:rPr>
              <w:t>分）</w:t>
            </w:r>
          </w:p>
        </w:tc>
        <w:tc>
          <w:tcPr>
            <w:tcW w:w="1923" w:type="dxa"/>
            <w:tcBorders>
              <w:top w:val="single" w:sz="4" w:space="0" w:color="auto"/>
              <w:left w:val="single" w:sz="4" w:space="0" w:color="auto"/>
              <w:bottom w:val="single" w:sz="4" w:space="0" w:color="auto"/>
              <w:right w:val="single" w:sz="4" w:space="0" w:color="auto"/>
            </w:tcBorders>
            <w:vAlign w:val="center"/>
          </w:tcPr>
          <w:p w:rsidR="00FD6B3F" w:rsidRDefault="002434FC">
            <w:pPr>
              <w:adjustRightInd w:val="0"/>
              <w:snapToGrid w:val="0"/>
              <w:jc w:val="center"/>
              <w:rPr>
                <w:rFonts w:ascii="Times New Roman" w:hAnsi="Times New Roman"/>
                <w:szCs w:val="21"/>
              </w:rPr>
            </w:pPr>
            <w:r>
              <w:rPr>
                <w:rFonts w:ascii="Times New Roman" w:hAnsi="Times New Roman" w:hint="eastAsia"/>
                <w:szCs w:val="21"/>
              </w:rPr>
              <w:t>占道费</w:t>
            </w:r>
          </w:p>
          <w:p w:rsidR="00FD6B3F" w:rsidRDefault="002434FC">
            <w:pPr>
              <w:adjustRightInd w:val="0"/>
              <w:snapToGrid w:val="0"/>
              <w:jc w:val="center"/>
              <w:rPr>
                <w:rFonts w:ascii="Times New Roman" w:hAnsi="Times New Roman"/>
                <w:szCs w:val="21"/>
              </w:rPr>
            </w:pPr>
            <w:r>
              <w:rPr>
                <w:rFonts w:ascii="Times New Roman" w:hAnsi="Times New Roman" w:hint="eastAsia"/>
                <w:szCs w:val="21"/>
              </w:rPr>
              <w:t>（</w:t>
            </w:r>
            <w:r>
              <w:rPr>
                <w:rFonts w:ascii="Times New Roman" w:hAnsi="Times New Roman"/>
                <w:szCs w:val="21"/>
              </w:rPr>
              <w:t>15</w:t>
            </w:r>
            <w:r>
              <w:rPr>
                <w:rFonts w:ascii="Times New Roman" w:hAnsi="Times New Roman" w:hint="eastAsia"/>
                <w:szCs w:val="21"/>
              </w:rPr>
              <w:t>分）</w:t>
            </w:r>
          </w:p>
        </w:tc>
        <w:tc>
          <w:tcPr>
            <w:tcW w:w="7452" w:type="dxa"/>
            <w:tcBorders>
              <w:top w:val="single" w:sz="4" w:space="0" w:color="auto"/>
              <w:left w:val="single" w:sz="4" w:space="0" w:color="auto"/>
              <w:bottom w:val="single" w:sz="4" w:space="0" w:color="auto"/>
              <w:right w:val="single" w:sz="4" w:space="0" w:color="auto"/>
            </w:tcBorders>
            <w:vAlign w:val="center"/>
          </w:tcPr>
          <w:p w:rsidR="00FD6B3F" w:rsidRDefault="002434FC">
            <w:pPr>
              <w:adjustRightInd w:val="0"/>
              <w:snapToGrid w:val="0"/>
              <w:jc w:val="left"/>
              <w:rPr>
                <w:rFonts w:ascii="Times New Roman" w:hAnsi="Times New Roman"/>
                <w:szCs w:val="21"/>
              </w:rPr>
            </w:pPr>
            <w:r>
              <w:rPr>
                <w:rFonts w:ascii="Times New Roman" w:hAnsi="Times New Roman" w:hint="eastAsia"/>
                <w:szCs w:val="21"/>
              </w:rPr>
              <w:t>参照湘发改价费【</w:t>
            </w:r>
            <w:r>
              <w:rPr>
                <w:rFonts w:ascii="Times New Roman" w:hAnsi="Times New Roman"/>
                <w:szCs w:val="21"/>
              </w:rPr>
              <w:t>2015</w:t>
            </w:r>
            <w:r>
              <w:rPr>
                <w:rFonts w:ascii="Times New Roman" w:hAnsi="Times New Roman" w:hint="eastAsia"/>
                <w:szCs w:val="21"/>
              </w:rPr>
              <w:t>】</w:t>
            </w:r>
            <w:r>
              <w:rPr>
                <w:rFonts w:ascii="Times New Roman" w:hAnsi="Times New Roman"/>
                <w:szCs w:val="21"/>
              </w:rPr>
              <w:t>1119</w:t>
            </w:r>
            <w:r>
              <w:rPr>
                <w:rFonts w:ascii="Times New Roman" w:hAnsi="Times New Roman" w:hint="eastAsia"/>
                <w:szCs w:val="21"/>
              </w:rPr>
              <w:t>号文件</w:t>
            </w:r>
            <w:r>
              <w:rPr>
                <w:rFonts w:ascii="Times New Roman" w:hAnsi="Times New Roman" w:hint="eastAsia"/>
                <w:szCs w:val="21"/>
              </w:rPr>
              <w:t>，</w:t>
            </w:r>
            <w:r>
              <w:rPr>
                <w:rFonts w:ascii="Times New Roman" w:hAnsi="Times New Roman" w:hint="eastAsia"/>
                <w:szCs w:val="21"/>
                <w:u w:val="single"/>
              </w:rPr>
              <w:t>按占道费每辆车每天</w:t>
            </w:r>
            <w:r>
              <w:rPr>
                <w:rFonts w:ascii="Times New Roman" w:hAnsi="Times New Roman"/>
                <w:kern w:val="0"/>
                <w:szCs w:val="21"/>
                <w:u w:val="single"/>
              </w:rPr>
              <w:t>0.5</w:t>
            </w:r>
            <w:r>
              <w:rPr>
                <w:rFonts w:ascii="Times New Roman" w:hAnsi="Times New Roman" w:hint="eastAsia"/>
                <w:kern w:val="0"/>
                <w:szCs w:val="21"/>
                <w:u w:val="single"/>
              </w:rPr>
              <w:t>元</w:t>
            </w:r>
            <w:r>
              <w:rPr>
                <w:rFonts w:ascii="Times New Roman" w:hAnsi="Times New Roman" w:hint="eastAsia"/>
                <w:szCs w:val="21"/>
                <w:u w:val="single"/>
              </w:rPr>
              <w:t>报价的，计</w:t>
            </w:r>
            <w:r>
              <w:rPr>
                <w:rFonts w:ascii="Times New Roman" w:hAnsi="Times New Roman"/>
                <w:szCs w:val="21"/>
                <w:u w:val="single"/>
              </w:rPr>
              <w:t>10</w:t>
            </w:r>
            <w:r>
              <w:rPr>
                <w:rFonts w:ascii="Times New Roman" w:hAnsi="Times New Roman" w:hint="eastAsia"/>
                <w:szCs w:val="21"/>
                <w:u w:val="single"/>
              </w:rPr>
              <w:t>分，每上浮</w:t>
            </w:r>
            <w:r>
              <w:rPr>
                <w:rFonts w:ascii="Times New Roman" w:hAnsi="Times New Roman"/>
                <w:szCs w:val="21"/>
                <w:u w:val="single"/>
              </w:rPr>
              <w:t>0.1</w:t>
            </w:r>
            <w:r>
              <w:rPr>
                <w:rFonts w:ascii="Times New Roman" w:hAnsi="Times New Roman" w:hint="eastAsia"/>
                <w:szCs w:val="21"/>
                <w:u w:val="single"/>
              </w:rPr>
              <w:t>元个点加</w:t>
            </w:r>
            <w:r>
              <w:rPr>
                <w:rFonts w:ascii="Times New Roman" w:hAnsi="Times New Roman"/>
                <w:szCs w:val="21"/>
                <w:u w:val="single"/>
              </w:rPr>
              <w:t>1</w:t>
            </w:r>
            <w:r>
              <w:rPr>
                <w:rFonts w:ascii="Times New Roman" w:hAnsi="Times New Roman" w:hint="eastAsia"/>
                <w:szCs w:val="21"/>
                <w:u w:val="single"/>
              </w:rPr>
              <w:t>分，总加分不超过</w:t>
            </w:r>
            <w:r>
              <w:rPr>
                <w:rFonts w:ascii="Times New Roman" w:hAnsi="Times New Roman"/>
                <w:szCs w:val="21"/>
                <w:u w:val="single"/>
              </w:rPr>
              <w:t>5</w:t>
            </w:r>
            <w:r>
              <w:rPr>
                <w:rFonts w:ascii="Times New Roman" w:hAnsi="Times New Roman" w:hint="eastAsia"/>
                <w:szCs w:val="21"/>
                <w:u w:val="single"/>
              </w:rPr>
              <w:t>分；占道费每辆车每天报价低于</w:t>
            </w:r>
            <w:r>
              <w:rPr>
                <w:rFonts w:ascii="Times New Roman" w:hAnsi="Times New Roman"/>
                <w:kern w:val="0"/>
                <w:szCs w:val="21"/>
                <w:u w:val="single"/>
              </w:rPr>
              <w:t>0.5</w:t>
            </w:r>
            <w:r>
              <w:rPr>
                <w:rFonts w:ascii="Times New Roman" w:hAnsi="Times New Roman" w:hint="eastAsia"/>
                <w:kern w:val="0"/>
                <w:szCs w:val="21"/>
                <w:u w:val="single"/>
              </w:rPr>
              <w:t>元</w:t>
            </w:r>
            <w:r>
              <w:rPr>
                <w:rFonts w:ascii="Times New Roman" w:hAnsi="Times New Roman" w:hint="eastAsia"/>
                <w:szCs w:val="21"/>
                <w:u w:val="single"/>
              </w:rPr>
              <w:t>的计</w:t>
            </w:r>
            <w:r>
              <w:rPr>
                <w:rFonts w:ascii="Times New Roman" w:hAnsi="Times New Roman"/>
                <w:szCs w:val="21"/>
                <w:u w:val="single"/>
              </w:rPr>
              <w:t>0</w:t>
            </w:r>
            <w:r>
              <w:rPr>
                <w:rFonts w:ascii="Times New Roman" w:hAnsi="Times New Roman" w:hint="eastAsia"/>
                <w:szCs w:val="21"/>
                <w:u w:val="single"/>
              </w:rPr>
              <w:t>分。</w:t>
            </w:r>
          </w:p>
        </w:tc>
        <w:tc>
          <w:tcPr>
            <w:tcW w:w="1016" w:type="dxa"/>
            <w:tcBorders>
              <w:top w:val="single" w:sz="4" w:space="0" w:color="auto"/>
              <w:left w:val="single" w:sz="4" w:space="0" w:color="auto"/>
              <w:bottom w:val="single" w:sz="4" w:space="0" w:color="auto"/>
              <w:right w:val="single" w:sz="4" w:space="0" w:color="auto"/>
            </w:tcBorders>
            <w:vAlign w:val="center"/>
          </w:tcPr>
          <w:p w:rsidR="00FD6B3F" w:rsidRDefault="00FD6B3F">
            <w:pPr>
              <w:adjustRightInd w:val="0"/>
              <w:snapToGrid w:val="0"/>
              <w:jc w:val="center"/>
              <w:rPr>
                <w:rFonts w:ascii="Times New Roman" w:hAnsi="Times New Roman"/>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FD6B3F" w:rsidRDefault="00FD6B3F">
            <w:pPr>
              <w:adjustRightInd w:val="0"/>
              <w:snapToGrid w:val="0"/>
              <w:jc w:val="left"/>
              <w:rPr>
                <w:rFonts w:ascii="Times New Roman" w:hAnsi="Times New Roman"/>
                <w:szCs w:val="21"/>
              </w:rPr>
            </w:pPr>
          </w:p>
        </w:tc>
        <w:tc>
          <w:tcPr>
            <w:tcW w:w="1056" w:type="dxa"/>
            <w:tcBorders>
              <w:top w:val="single" w:sz="4" w:space="0" w:color="auto"/>
              <w:left w:val="single" w:sz="4" w:space="0" w:color="auto"/>
              <w:bottom w:val="single" w:sz="4" w:space="0" w:color="auto"/>
              <w:right w:val="single" w:sz="12" w:space="0" w:color="auto"/>
            </w:tcBorders>
            <w:vAlign w:val="center"/>
          </w:tcPr>
          <w:p w:rsidR="00FD6B3F" w:rsidRDefault="00FD6B3F">
            <w:pPr>
              <w:adjustRightInd w:val="0"/>
              <w:snapToGrid w:val="0"/>
              <w:jc w:val="left"/>
              <w:rPr>
                <w:rFonts w:ascii="Times New Roman" w:hAnsi="Times New Roman"/>
                <w:szCs w:val="21"/>
              </w:rPr>
            </w:pPr>
          </w:p>
        </w:tc>
      </w:tr>
      <w:tr w:rsidR="00FD6B3F">
        <w:trPr>
          <w:trHeight w:val="934"/>
        </w:trPr>
        <w:tc>
          <w:tcPr>
            <w:tcW w:w="1608" w:type="dxa"/>
            <w:vMerge/>
            <w:tcBorders>
              <w:top w:val="single" w:sz="4" w:space="0" w:color="auto"/>
              <w:left w:val="single" w:sz="12" w:space="0" w:color="auto"/>
              <w:bottom w:val="single" w:sz="4" w:space="0" w:color="auto"/>
              <w:right w:val="single" w:sz="4" w:space="0" w:color="auto"/>
            </w:tcBorders>
            <w:vAlign w:val="center"/>
          </w:tcPr>
          <w:p w:rsidR="00FD6B3F" w:rsidRDefault="00FD6B3F">
            <w:pPr>
              <w:widowControl/>
              <w:jc w:val="left"/>
              <w:rPr>
                <w:rFonts w:ascii="Times New Roman" w:hAnsi="Times New Roman"/>
                <w:szCs w:val="21"/>
              </w:rPr>
            </w:pPr>
          </w:p>
        </w:tc>
        <w:tc>
          <w:tcPr>
            <w:tcW w:w="1923" w:type="dxa"/>
            <w:tcBorders>
              <w:top w:val="single" w:sz="4" w:space="0" w:color="auto"/>
              <w:left w:val="single" w:sz="4" w:space="0" w:color="auto"/>
              <w:bottom w:val="single" w:sz="4" w:space="0" w:color="auto"/>
              <w:right w:val="single" w:sz="4" w:space="0" w:color="auto"/>
            </w:tcBorders>
            <w:vAlign w:val="center"/>
          </w:tcPr>
          <w:p w:rsidR="00FD6B3F" w:rsidRDefault="002434FC">
            <w:pPr>
              <w:adjustRightInd w:val="0"/>
              <w:snapToGrid w:val="0"/>
              <w:jc w:val="center"/>
              <w:rPr>
                <w:rFonts w:ascii="Times New Roman" w:hAnsi="Times New Roman"/>
                <w:szCs w:val="21"/>
              </w:rPr>
            </w:pPr>
            <w:r>
              <w:rPr>
                <w:rFonts w:ascii="Times New Roman" w:hAnsi="Times New Roman" w:hint="eastAsia"/>
                <w:szCs w:val="21"/>
              </w:rPr>
              <w:t>租赁骑行价格</w:t>
            </w:r>
            <w:r>
              <w:rPr>
                <w:rFonts w:ascii="Times New Roman" w:hAnsi="Times New Roman"/>
                <w:szCs w:val="21"/>
              </w:rPr>
              <w:t xml:space="preserve">      (10</w:t>
            </w:r>
            <w:r>
              <w:rPr>
                <w:rFonts w:ascii="Times New Roman" w:hAnsi="Times New Roman" w:hint="eastAsia"/>
                <w:szCs w:val="21"/>
              </w:rPr>
              <w:t>分</w:t>
            </w:r>
            <w:r>
              <w:rPr>
                <w:rFonts w:ascii="Times New Roman" w:hAnsi="Times New Roman"/>
                <w:szCs w:val="21"/>
              </w:rPr>
              <w:t>)</w:t>
            </w:r>
          </w:p>
        </w:tc>
        <w:tc>
          <w:tcPr>
            <w:tcW w:w="7452" w:type="dxa"/>
            <w:tcBorders>
              <w:top w:val="single" w:sz="4" w:space="0" w:color="auto"/>
              <w:left w:val="single" w:sz="4" w:space="0" w:color="auto"/>
              <w:bottom w:val="single" w:sz="4" w:space="0" w:color="auto"/>
              <w:right w:val="single" w:sz="4" w:space="0" w:color="auto"/>
            </w:tcBorders>
            <w:vAlign w:val="center"/>
          </w:tcPr>
          <w:p w:rsidR="00FD6B3F" w:rsidRDefault="002434FC">
            <w:pPr>
              <w:adjustRightInd w:val="0"/>
              <w:snapToGrid w:val="0"/>
              <w:jc w:val="left"/>
              <w:rPr>
                <w:rFonts w:ascii="Times New Roman" w:hAnsi="Times New Roman"/>
                <w:szCs w:val="21"/>
              </w:rPr>
            </w:pPr>
            <w:r>
              <w:rPr>
                <w:rFonts w:ascii="Times New Roman" w:hAnsi="Times New Roman" w:hint="eastAsia"/>
                <w:kern w:val="0"/>
                <w:szCs w:val="21"/>
              </w:rPr>
              <w:t>市民租赁</w:t>
            </w:r>
            <w:r>
              <w:rPr>
                <w:rFonts w:ascii="Times New Roman" w:hAnsi="Times New Roman" w:hint="eastAsia"/>
                <w:szCs w:val="21"/>
              </w:rPr>
              <w:t>骑行价格</w:t>
            </w:r>
            <w:r>
              <w:rPr>
                <w:rFonts w:ascii="Times New Roman" w:hAnsi="Times New Roman"/>
                <w:szCs w:val="21"/>
              </w:rPr>
              <w:t>20</w:t>
            </w:r>
            <w:r>
              <w:rPr>
                <w:rFonts w:ascii="Times New Roman" w:hAnsi="Times New Roman" w:hint="eastAsia"/>
                <w:szCs w:val="21"/>
              </w:rPr>
              <w:t>分钟内每次</w:t>
            </w:r>
            <w:r>
              <w:rPr>
                <w:rFonts w:ascii="Times New Roman" w:hAnsi="Times New Roman"/>
                <w:szCs w:val="21"/>
                <w:u w:val="single"/>
              </w:rPr>
              <w:t>2.00~1.90</w:t>
            </w:r>
            <w:r>
              <w:rPr>
                <w:rFonts w:ascii="Times New Roman" w:hAnsi="Times New Roman" w:hint="eastAsia"/>
                <w:szCs w:val="21"/>
                <w:u w:val="single"/>
              </w:rPr>
              <w:t>元的报价承诺，计</w:t>
            </w:r>
            <w:r>
              <w:rPr>
                <w:rFonts w:ascii="Times New Roman" w:hAnsi="Times New Roman"/>
                <w:szCs w:val="21"/>
                <w:u w:val="single"/>
              </w:rPr>
              <w:t>6</w:t>
            </w:r>
            <w:r>
              <w:rPr>
                <w:rFonts w:ascii="Times New Roman" w:hAnsi="Times New Roman" w:hint="eastAsia"/>
                <w:szCs w:val="21"/>
                <w:u w:val="single"/>
              </w:rPr>
              <w:t>分</w:t>
            </w:r>
            <w:r>
              <w:rPr>
                <w:rFonts w:ascii="Times New Roman" w:hAnsi="Times New Roman" w:hint="eastAsia"/>
                <w:szCs w:val="21"/>
              </w:rPr>
              <w:t>；</w:t>
            </w:r>
            <w:r>
              <w:rPr>
                <w:rFonts w:ascii="Times New Roman" w:hAnsi="Times New Roman"/>
                <w:szCs w:val="21"/>
              </w:rPr>
              <w:t>20</w:t>
            </w:r>
            <w:r>
              <w:rPr>
                <w:rFonts w:ascii="Times New Roman" w:hAnsi="Times New Roman" w:hint="eastAsia"/>
                <w:szCs w:val="21"/>
              </w:rPr>
              <w:t>分钟内每次</w:t>
            </w:r>
            <w:r>
              <w:rPr>
                <w:rFonts w:ascii="Times New Roman" w:hAnsi="Times New Roman"/>
                <w:szCs w:val="21"/>
                <w:u w:val="single"/>
              </w:rPr>
              <w:t>1.89~1.80</w:t>
            </w:r>
            <w:r>
              <w:rPr>
                <w:rFonts w:ascii="Times New Roman" w:hAnsi="Times New Roman" w:hint="eastAsia"/>
                <w:szCs w:val="21"/>
                <w:u w:val="single"/>
              </w:rPr>
              <w:t>元的报价计</w:t>
            </w:r>
            <w:r>
              <w:rPr>
                <w:rFonts w:ascii="Times New Roman" w:hAnsi="Times New Roman"/>
                <w:szCs w:val="21"/>
                <w:u w:val="single"/>
              </w:rPr>
              <w:t>8</w:t>
            </w:r>
            <w:r>
              <w:rPr>
                <w:rFonts w:ascii="Times New Roman" w:hAnsi="Times New Roman" w:hint="eastAsia"/>
                <w:szCs w:val="21"/>
                <w:u w:val="single"/>
              </w:rPr>
              <w:t>分</w:t>
            </w:r>
            <w:r>
              <w:rPr>
                <w:rFonts w:ascii="Times New Roman" w:hAnsi="Times New Roman" w:hint="eastAsia"/>
                <w:szCs w:val="21"/>
              </w:rPr>
              <w:t>；</w:t>
            </w:r>
            <w:r>
              <w:rPr>
                <w:rFonts w:ascii="Times New Roman" w:hAnsi="Times New Roman"/>
                <w:szCs w:val="21"/>
              </w:rPr>
              <w:t>20</w:t>
            </w:r>
            <w:r>
              <w:rPr>
                <w:rFonts w:ascii="Times New Roman" w:hAnsi="Times New Roman" w:hint="eastAsia"/>
                <w:szCs w:val="21"/>
              </w:rPr>
              <w:t>分钟内每次</w:t>
            </w:r>
            <w:r>
              <w:rPr>
                <w:rFonts w:ascii="Times New Roman" w:hAnsi="Times New Roman"/>
                <w:szCs w:val="21"/>
                <w:u w:val="single"/>
              </w:rPr>
              <w:t>1.79~1.70</w:t>
            </w:r>
            <w:r>
              <w:rPr>
                <w:rFonts w:ascii="Times New Roman" w:hAnsi="Times New Roman" w:hint="eastAsia"/>
                <w:szCs w:val="21"/>
                <w:u w:val="single"/>
              </w:rPr>
              <w:t>元的报价记计</w:t>
            </w:r>
            <w:r>
              <w:rPr>
                <w:rFonts w:ascii="Times New Roman" w:hAnsi="Times New Roman"/>
                <w:szCs w:val="21"/>
                <w:u w:val="single"/>
              </w:rPr>
              <w:t>10</w:t>
            </w:r>
            <w:r>
              <w:rPr>
                <w:rFonts w:ascii="Times New Roman" w:hAnsi="Times New Roman" w:hint="eastAsia"/>
                <w:szCs w:val="21"/>
                <w:u w:val="single"/>
              </w:rPr>
              <w:t>分</w:t>
            </w:r>
            <w:r>
              <w:rPr>
                <w:rFonts w:ascii="Times New Roman" w:hAnsi="Times New Roman" w:hint="eastAsia"/>
                <w:szCs w:val="21"/>
              </w:rPr>
              <w:t>。</w:t>
            </w:r>
          </w:p>
        </w:tc>
        <w:tc>
          <w:tcPr>
            <w:tcW w:w="1016" w:type="dxa"/>
            <w:tcBorders>
              <w:top w:val="single" w:sz="4" w:space="0" w:color="auto"/>
              <w:left w:val="single" w:sz="4" w:space="0" w:color="auto"/>
              <w:bottom w:val="single" w:sz="4" w:space="0" w:color="auto"/>
              <w:right w:val="single" w:sz="4" w:space="0" w:color="auto"/>
            </w:tcBorders>
            <w:vAlign w:val="center"/>
          </w:tcPr>
          <w:p w:rsidR="00FD6B3F" w:rsidRDefault="00FD6B3F">
            <w:pPr>
              <w:adjustRightInd w:val="0"/>
              <w:snapToGrid w:val="0"/>
              <w:jc w:val="center"/>
              <w:rPr>
                <w:rFonts w:ascii="Times New Roman" w:hAnsi="Times New Roman"/>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FD6B3F" w:rsidRDefault="00FD6B3F">
            <w:pPr>
              <w:adjustRightInd w:val="0"/>
              <w:snapToGrid w:val="0"/>
              <w:jc w:val="left"/>
              <w:rPr>
                <w:rFonts w:ascii="Times New Roman" w:hAnsi="Times New Roman"/>
                <w:szCs w:val="21"/>
              </w:rPr>
            </w:pPr>
          </w:p>
        </w:tc>
        <w:tc>
          <w:tcPr>
            <w:tcW w:w="1056" w:type="dxa"/>
            <w:tcBorders>
              <w:top w:val="single" w:sz="4" w:space="0" w:color="auto"/>
              <w:left w:val="single" w:sz="4" w:space="0" w:color="auto"/>
              <w:bottom w:val="single" w:sz="4" w:space="0" w:color="auto"/>
              <w:right w:val="single" w:sz="12" w:space="0" w:color="auto"/>
            </w:tcBorders>
            <w:vAlign w:val="center"/>
          </w:tcPr>
          <w:p w:rsidR="00FD6B3F" w:rsidRDefault="00FD6B3F">
            <w:pPr>
              <w:adjustRightInd w:val="0"/>
              <w:snapToGrid w:val="0"/>
              <w:jc w:val="left"/>
              <w:rPr>
                <w:rFonts w:ascii="Times New Roman" w:hAnsi="Times New Roman"/>
                <w:szCs w:val="21"/>
              </w:rPr>
            </w:pPr>
          </w:p>
        </w:tc>
      </w:tr>
      <w:tr w:rsidR="00FD6B3F">
        <w:trPr>
          <w:trHeight w:val="1504"/>
        </w:trPr>
        <w:tc>
          <w:tcPr>
            <w:tcW w:w="1608" w:type="dxa"/>
            <w:vMerge w:val="restart"/>
            <w:tcBorders>
              <w:top w:val="single" w:sz="4" w:space="0" w:color="auto"/>
              <w:left w:val="single" w:sz="12" w:space="0" w:color="auto"/>
              <w:bottom w:val="single" w:sz="4" w:space="0" w:color="auto"/>
              <w:right w:val="single" w:sz="4" w:space="0" w:color="auto"/>
            </w:tcBorders>
            <w:vAlign w:val="center"/>
          </w:tcPr>
          <w:p w:rsidR="00FD6B3F" w:rsidRDefault="002434FC">
            <w:pPr>
              <w:adjustRightInd w:val="0"/>
              <w:snapToGrid w:val="0"/>
              <w:jc w:val="center"/>
              <w:rPr>
                <w:rFonts w:ascii="Times New Roman" w:hAnsi="Times New Roman"/>
                <w:szCs w:val="21"/>
              </w:rPr>
            </w:pPr>
            <w:r>
              <w:rPr>
                <w:rFonts w:ascii="Times New Roman" w:hAnsi="Times New Roman" w:hint="eastAsia"/>
                <w:szCs w:val="21"/>
              </w:rPr>
              <w:t>企业实力</w:t>
            </w:r>
          </w:p>
          <w:p w:rsidR="00FD6B3F" w:rsidRDefault="002434FC">
            <w:pPr>
              <w:adjustRightInd w:val="0"/>
              <w:snapToGrid w:val="0"/>
              <w:jc w:val="center"/>
              <w:rPr>
                <w:rFonts w:ascii="Times New Roman" w:hAnsi="Times New Roman"/>
                <w:szCs w:val="21"/>
              </w:rPr>
            </w:pPr>
            <w:r>
              <w:rPr>
                <w:rFonts w:ascii="Times New Roman" w:hAnsi="Times New Roman" w:hint="eastAsia"/>
                <w:szCs w:val="21"/>
              </w:rPr>
              <w:t>（</w:t>
            </w:r>
            <w:r>
              <w:rPr>
                <w:rFonts w:ascii="Times New Roman" w:hAnsi="Times New Roman"/>
                <w:szCs w:val="21"/>
              </w:rPr>
              <w:t>25</w:t>
            </w:r>
            <w:r>
              <w:rPr>
                <w:rFonts w:ascii="Times New Roman" w:hAnsi="Times New Roman" w:hint="eastAsia"/>
                <w:szCs w:val="21"/>
              </w:rPr>
              <w:t>分）</w:t>
            </w:r>
          </w:p>
        </w:tc>
        <w:tc>
          <w:tcPr>
            <w:tcW w:w="1923" w:type="dxa"/>
            <w:tcBorders>
              <w:top w:val="single" w:sz="4" w:space="0" w:color="auto"/>
              <w:left w:val="single" w:sz="4" w:space="0" w:color="auto"/>
              <w:bottom w:val="single" w:sz="4" w:space="0" w:color="auto"/>
              <w:right w:val="single" w:sz="4" w:space="0" w:color="auto"/>
            </w:tcBorders>
            <w:vAlign w:val="center"/>
          </w:tcPr>
          <w:p w:rsidR="00FD6B3F" w:rsidRDefault="002434FC">
            <w:pPr>
              <w:adjustRightInd w:val="0"/>
              <w:snapToGrid w:val="0"/>
              <w:jc w:val="center"/>
              <w:rPr>
                <w:rFonts w:ascii="Times New Roman" w:hAnsi="Times New Roman"/>
                <w:szCs w:val="21"/>
              </w:rPr>
            </w:pPr>
            <w:r>
              <w:rPr>
                <w:rFonts w:ascii="Times New Roman" w:hAnsi="Times New Roman" w:hint="eastAsia"/>
                <w:szCs w:val="21"/>
              </w:rPr>
              <w:t>经济实力</w:t>
            </w:r>
          </w:p>
          <w:p w:rsidR="00FD6B3F" w:rsidRDefault="002434FC">
            <w:pPr>
              <w:adjustRightInd w:val="0"/>
              <w:snapToGrid w:val="0"/>
              <w:jc w:val="center"/>
              <w:rPr>
                <w:rFonts w:ascii="Times New Roman" w:hAnsi="Times New Roman"/>
              </w:rPr>
            </w:pPr>
            <w:r>
              <w:rPr>
                <w:rFonts w:ascii="Times New Roman" w:hAnsi="Times New Roman" w:hint="eastAsia"/>
                <w:szCs w:val="21"/>
              </w:rPr>
              <w:t>（</w:t>
            </w:r>
            <w:r>
              <w:rPr>
                <w:rFonts w:ascii="Times New Roman" w:hAnsi="Times New Roman"/>
                <w:szCs w:val="21"/>
              </w:rPr>
              <w:t>10</w:t>
            </w:r>
            <w:r>
              <w:rPr>
                <w:rFonts w:ascii="Times New Roman" w:hAnsi="Times New Roman" w:hint="eastAsia"/>
                <w:szCs w:val="21"/>
              </w:rPr>
              <w:t>分）</w:t>
            </w:r>
          </w:p>
        </w:tc>
        <w:tc>
          <w:tcPr>
            <w:tcW w:w="7452" w:type="dxa"/>
            <w:tcBorders>
              <w:top w:val="single" w:sz="4" w:space="0" w:color="auto"/>
              <w:left w:val="single" w:sz="4" w:space="0" w:color="auto"/>
              <w:bottom w:val="single" w:sz="4" w:space="0" w:color="auto"/>
              <w:right w:val="single" w:sz="4" w:space="0" w:color="auto"/>
            </w:tcBorders>
            <w:vAlign w:val="center"/>
          </w:tcPr>
          <w:p w:rsidR="00FD6B3F" w:rsidRDefault="002434FC">
            <w:pPr>
              <w:adjustRightInd w:val="0"/>
              <w:snapToGrid w:val="0"/>
              <w:rPr>
                <w:rFonts w:ascii="Times New Roman" w:hAnsi="Times New Roman"/>
                <w:b/>
              </w:rPr>
            </w:pPr>
            <w:r>
              <w:rPr>
                <w:rFonts w:ascii="Times New Roman" w:hAnsi="Times New Roman"/>
                <w:szCs w:val="21"/>
              </w:rPr>
              <w:t>1</w:t>
            </w:r>
            <w:r>
              <w:rPr>
                <w:rFonts w:ascii="Times New Roman" w:hAnsi="Times New Roman" w:hint="eastAsia"/>
                <w:szCs w:val="21"/>
              </w:rPr>
              <w:t>、</w:t>
            </w:r>
            <w:r>
              <w:rPr>
                <w:rFonts w:ascii="Times New Roman" w:hAnsi="Times New Roman" w:hint="eastAsia"/>
                <w:szCs w:val="21"/>
                <w:u w:val="single"/>
              </w:rPr>
              <w:t>注册资金大于等于</w:t>
            </w:r>
            <w:r>
              <w:rPr>
                <w:rFonts w:ascii="Times New Roman" w:hAnsi="Times New Roman"/>
                <w:szCs w:val="21"/>
                <w:u w:val="single"/>
              </w:rPr>
              <w:t>1000</w:t>
            </w:r>
            <w:r>
              <w:rPr>
                <w:rFonts w:ascii="Times New Roman" w:hAnsi="Times New Roman" w:hint="eastAsia"/>
                <w:szCs w:val="21"/>
                <w:u w:val="single"/>
              </w:rPr>
              <w:t>万元的</w:t>
            </w:r>
            <w:r>
              <w:rPr>
                <w:rFonts w:ascii="Times New Roman" w:hAnsi="Times New Roman" w:hint="eastAsia"/>
                <w:szCs w:val="21"/>
                <w:u w:val="single"/>
              </w:rPr>
              <w:t>计</w:t>
            </w:r>
            <w:r>
              <w:rPr>
                <w:rFonts w:ascii="Times New Roman" w:hAnsi="Times New Roman"/>
                <w:szCs w:val="21"/>
                <w:u w:val="single"/>
              </w:rPr>
              <w:t>5</w:t>
            </w:r>
            <w:r>
              <w:rPr>
                <w:rFonts w:ascii="Times New Roman" w:hAnsi="Times New Roman" w:hint="eastAsia"/>
                <w:szCs w:val="21"/>
                <w:u w:val="single"/>
              </w:rPr>
              <w:t>分，注册资金大于等于</w:t>
            </w:r>
            <w:r>
              <w:rPr>
                <w:rFonts w:ascii="Times New Roman" w:hAnsi="Times New Roman"/>
                <w:szCs w:val="21"/>
                <w:u w:val="single"/>
              </w:rPr>
              <w:t>500</w:t>
            </w:r>
            <w:r>
              <w:rPr>
                <w:rFonts w:ascii="Times New Roman" w:hAnsi="Times New Roman" w:hint="eastAsia"/>
                <w:szCs w:val="21"/>
                <w:u w:val="single"/>
              </w:rPr>
              <w:t>万元的</w:t>
            </w:r>
            <w:r>
              <w:rPr>
                <w:rFonts w:ascii="Times New Roman" w:hAnsi="Times New Roman" w:hint="eastAsia"/>
                <w:szCs w:val="21"/>
                <w:u w:val="single"/>
              </w:rPr>
              <w:t>计</w:t>
            </w:r>
            <w:r>
              <w:rPr>
                <w:rFonts w:ascii="Times New Roman" w:hAnsi="Times New Roman"/>
                <w:szCs w:val="21"/>
                <w:u w:val="single"/>
              </w:rPr>
              <w:t>3</w:t>
            </w:r>
            <w:r>
              <w:rPr>
                <w:rFonts w:ascii="Times New Roman" w:hAnsi="Times New Roman" w:hint="eastAsia"/>
                <w:szCs w:val="21"/>
                <w:u w:val="single"/>
              </w:rPr>
              <w:t>分，注册资金大于等于</w:t>
            </w:r>
            <w:r>
              <w:rPr>
                <w:rFonts w:ascii="Times New Roman" w:hAnsi="Times New Roman"/>
                <w:szCs w:val="21"/>
                <w:u w:val="single"/>
              </w:rPr>
              <w:t>200</w:t>
            </w:r>
            <w:r>
              <w:rPr>
                <w:rFonts w:ascii="Times New Roman" w:hAnsi="Times New Roman" w:hint="eastAsia"/>
                <w:szCs w:val="21"/>
                <w:u w:val="single"/>
              </w:rPr>
              <w:t>万元的</w:t>
            </w:r>
            <w:r>
              <w:rPr>
                <w:rFonts w:ascii="Times New Roman" w:hAnsi="Times New Roman" w:hint="eastAsia"/>
                <w:szCs w:val="21"/>
                <w:u w:val="single"/>
              </w:rPr>
              <w:t>计</w:t>
            </w:r>
            <w:r>
              <w:rPr>
                <w:rFonts w:ascii="Times New Roman" w:hAnsi="Times New Roman"/>
                <w:szCs w:val="21"/>
                <w:u w:val="single"/>
              </w:rPr>
              <w:t>1</w:t>
            </w:r>
            <w:r>
              <w:rPr>
                <w:rFonts w:ascii="Times New Roman" w:hAnsi="Times New Roman" w:hint="eastAsia"/>
                <w:szCs w:val="21"/>
                <w:u w:val="single"/>
              </w:rPr>
              <w:t>分。</w:t>
            </w:r>
            <w:r>
              <w:rPr>
                <w:rFonts w:ascii="Times New Roman" w:hAnsi="Times New Roman" w:hint="eastAsia"/>
                <w:b/>
                <w:szCs w:val="21"/>
              </w:rPr>
              <w:t>（提供注册资金证明复印件加盖投标人公章，否则不计分）</w:t>
            </w:r>
          </w:p>
          <w:p w:rsidR="00FD6B3F" w:rsidRDefault="002434FC">
            <w:pPr>
              <w:adjustRightInd w:val="0"/>
              <w:snapToGrid w:val="0"/>
              <w:rPr>
                <w:rFonts w:ascii="Times New Roman" w:hAnsi="Times New Roman"/>
              </w:rPr>
            </w:pPr>
            <w:r>
              <w:rPr>
                <w:rFonts w:ascii="Times New Roman" w:hAnsi="Times New Roman"/>
                <w:szCs w:val="21"/>
              </w:rPr>
              <w:t>2</w:t>
            </w:r>
            <w:r>
              <w:rPr>
                <w:rFonts w:ascii="Times New Roman" w:hAnsi="Times New Roman" w:hint="eastAsia"/>
                <w:szCs w:val="21"/>
              </w:rPr>
              <w:t>、</w:t>
            </w:r>
            <w:r>
              <w:rPr>
                <w:rFonts w:ascii="Times New Roman" w:hAnsi="Times New Roman" w:hint="eastAsia"/>
                <w:szCs w:val="21"/>
                <w:u w:val="single"/>
              </w:rPr>
              <w:t>自有技术研发能力，品牌直营的（非代理）</w:t>
            </w:r>
            <w:r>
              <w:rPr>
                <w:rFonts w:ascii="Times New Roman" w:hAnsi="Times New Roman" w:hint="eastAsia"/>
                <w:szCs w:val="21"/>
                <w:u w:val="single"/>
              </w:rPr>
              <w:t>计</w:t>
            </w:r>
            <w:r>
              <w:rPr>
                <w:rFonts w:ascii="Times New Roman" w:hAnsi="Times New Roman"/>
                <w:szCs w:val="21"/>
                <w:u w:val="single"/>
              </w:rPr>
              <w:t>5</w:t>
            </w:r>
            <w:r>
              <w:rPr>
                <w:rFonts w:ascii="Times New Roman" w:hAnsi="Times New Roman" w:hint="eastAsia"/>
                <w:szCs w:val="21"/>
                <w:u w:val="single"/>
              </w:rPr>
              <w:t>分。</w:t>
            </w:r>
            <w:r>
              <w:rPr>
                <w:rFonts w:ascii="Times New Roman" w:hAnsi="Times New Roman" w:hint="eastAsia"/>
                <w:b/>
                <w:szCs w:val="21"/>
              </w:rPr>
              <w:t>（提供营业执照公司名与品牌名一致复印件加盖投标人公章，否则不计分）</w:t>
            </w:r>
          </w:p>
        </w:tc>
        <w:tc>
          <w:tcPr>
            <w:tcW w:w="1016" w:type="dxa"/>
            <w:tcBorders>
              <w:top w:val="single" w:sz="4" w:space="0" w:color="auto"/>
              <w:left w:val="single" w:sz="4" w:space="0" w:color="auto"/>
              <w:bottom w:val="single" w:sz="4" w:space="0" w:color="auto"/>
              <w:right w:val="single" w:sz="4" w:space="0" w:color="auto"/>
            </w:tcBorders>
            <w:vAlign w:val="center"/>
          </w:tcPr>
          <w:p w:rsidR="00FD6B3F" w:rsidRDefault="00FD6B3F">
            <w:pPr>
              <w:adjustRightInd w:val="0"/>
              <w:snapToGrid w:val="0"/>
              <w:jc w:val="center"/>
              <w:rPr>
                <w:rFonts w:ascii="Times New Roman" w:hAnsi="Times New Roman"/>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FD6B3F" w:rsidRDefault="00FD6B3F">
            <w:pPr>
              <w:adjustRightInd w:val="0"/>
              <w:snapToGrid w:val="0"/>
              <w:jc w:val="left"/>
              <w:rPr>
                <w:rFonts w:ascii="Times New Roman" w:hAnsi="Times New Roman"/>
                <w:szCs w:val="21"/>
              </w:rPr>
            </w:pPr>
          </w:p>
        </w:tc>
        <w:tc>
          <w:tcPr>
            <w:tcW w:w="1056" w:type="dxa"/>
            <w:tcBorders>
              <w:top w:val="single" w:sz="4" w:space="0" w:color="auto"/>
              <w:left w:val="single" w:sz="4" w:space="0" w:color="auto"/>
              <w:bottom w:val="single" w:sz="4" w:space="0" w:color="auto"/>
              <w:right w:val="single" w:sz="12" w:space="0" w:color="auto"/>
            </w:tcBorders>
            <w:vAlign w:val="center"/>
          </w:tcPr>
          <w:p w:rsidR="00FD6B3F" w:rsidRDefault="00FD6B3F">
            <w:pPr>
              <w:adjustRightInd w:val="0"/>
              <w:snapToGrid w:val="0"/>
              <w:jc w:val="left"/>
              <w:rPr>
                <w:rFonts w:ascii="Times New Roman" w:hAnsi="Times New Roman"/>
                <w:szCs w:val="21"/>
              </w:rPr>
            </w:pPr>
          </w:p>
        </w:tc>
      </w:tr>
      <w:tr w:rsidR="00FD6B3F">
        <w:trPr>
          <w:trHeight w:val="1222"/>
        </w:trPr>
        <w:tc>
          <w:tcPr>
            <w:tcW w:w="1608" w:type="dxa"/>
            <w:vMerge/>
            <w:tcBorders>
              <w:top w:val="single" w:sz="4" w:space="0" w:color="auto"/>
              <w:left w:val="single" w:sz="12" w:space="0" w:color="auto"/>
              <w:bottom w:val="single" w:sz="4" w:space="0" w:color="auto"/>
              <w:right w:val="single" w:sz="4" w:space="0" w:color="auto"/>
            </w:tcBorders>
            <w:vAlign w:val="center"/>
          </w:tcPr>
          <w:p w:rsidR="00FD6B3F" w:rsidRDefault="00FD6B3F">
            <w:pPr>
              <w:widowControl/>
              <w:jc w:val="left"/>
              <w:rPr>
                <w:rFonts w:ascii="Times New Roman" w:hAnsi="Times New Roman"/>
                <w:szCs w:val="21"/>
              </w:rPr>
            </w:pPr>
          </w:p>
        </w:tc>
        <w:tc>
          <w:tcPr>
            <w:tcW w:w="1923" w:type="dxa"/>
            <w:tcBorders>
              <w:top w:val="single" w:sz="4" w:space="0" w:color="auto"/>
              <w:left w:val="single" w:sz="4" w:space="0" w:color="auto"/>
              <w:bottom w:val="single" w:sz="4" w:space="0" w:color="auto"/>
              <w:right w:val="single" w:sz="4" w:space="0" w:color="auto"/>
            </w:tcBorders>
            <w:vAlign w:val="center"/>
          </w:tcPr>
          <w:p w:rsidR="00FD6B3F" w:rsidRDefault="002434FC">
            <w:pPr>
              <w:adjustRightInd w:val="0"/>
              <w:snapToGrid w:val="0"/>
              <w:jc w:val="center"/>
              <w:rPr>
                <w:rFonts w:ascii="Times New Roman" w:hAnsi="Times New Roman"/>
                <w:szCs w:val="21"/>
              </w:rPr>
            </w:pPr>
            <w:r>
              <w:rPr>
                <w:rFonts w:ascii="Times New Roman" w:hAnsi="Times New Roman" w:hint="eastAsia"/>
                <w:szCs w:val="21"/>
              </w:rPr>
              <w:t>业绩</w:t>
            </w:r>
          </w:p>
          <w:p w:rsidR="00FD6B3F" w:rsidRDefault="002434FC">
            <w:pPr>
              <w:adjustRightInd w:val="0"/>
              <w:snapToGrid w:val="0"/>
              <w:jc w:val="center"/>
              <w:rPr>
                <w:rFonts w:ascii="Times New Roman" w:hAnsi="Times New Roman"/>
                <w:szCs w:val="21"/>
              </w:rPr>
            </w:pPr>
            <w:r>
              <w:rPr>
                <w:rFonts w:ascii="Times New Roman" w:hAnsi="Times New Roman" w:hint="eastAsia"/>
                <w:szCs w:val="21"/>
              </w:rPr>
              <w:t>（</w:t>
            </w:r>
            <w:r>
              <w:rPr>
                <w:rFonts w:ascii="Times New Roman" w:hAnsi="Times New Roman"/>
                <w:szCs w:val="21"/>
              </w:rPr>
              <w:t>10</w:t>
            </w:r>
            <w:r>
              <w:rPr>
                <w:rFonts w:ascii="Times New Roman" w:hAnsi="Times New Roman" w:hint="eastAsia"/>
                <w:szCs w:val="21"/>
              </w:rPr>
              <w:t>分）</w:t>
            </w:r>
          </w:p>
        </w:tc>
        <w:tc>
          <w:tcPr>
            <w:tcW w:w="7452" w:type="dxa"/>
            <w:tcBorders>
              <w:top w:val="single" w:sz="4" w:space="0" w:color="auto"/>
              <w:left w:val="single" w:sz="4" w:space="0" w:color="auto"/>
              <w:bottom w:val="single" w:sz="4" w:space="0" w:color="auto"/>
              <w:right w:val="single" w:sz="4" w:space="0" w:color="auto"/>
            </w:tcBorders>
            <w:vAlign w:val="center"/>
          </w:tcPr>
          <w:p w:rsidR="00FD6B3F" w:rsidRDefault="002434FC">
            <w:pPr>
              <w:adjustRightInd w:val="0"/>
              <w:snapToGrid w:val="0"/>
              <w:jc w:val="left"/>
              <w:rPr>
                <w:rFonts w:ascii="Times New Roman" w:hAnsi="Times New Roman"/>
                <w:szCs w:val="21"/>
              </w:rPr>
            </w:pPr>
            <w:r>
              <w:rPr>
                <w:rFonts w:ascii="Times New Roman" w:hAnsi="Times New Roman" w:hint="eastAsia"/>
                <w:szCs w:val="21"/>
              </w:rPr>
              <w:t>投标人或所投产品制造商近三年具有共享单车服务系统项目的成功业绩，</w:t>
            </w:r>
            <w:r>
              <w:rPr>
                <w:rFonts w:ascii="Times New Roman" w:hAnsi="Times New Roman" w:hint="eastAsia"/>
                <w:szCs w:val="21"/>
                <w:u w:val="single"/>
              </w:rPr>
              <w:t>每提供一份计</w:t>
            </w:r>
            <w:r>
              <w:rPr>
                <w:rFonts w:ascii="Times New Roman" w:hAnsi="Times New Roman"/>
                <w:szCs w:val="21"/>
                <w:u w:val="single"/>
              </w:rPr>
              <w:t>1</w:t>
            </w:r>
            <w:r>
              <w:rPr>
                <w:rFonts w:ascii="Times New Roman" w:hAnsi="Times New Roman" w:hint="eastAsia"/>
                <w:szCs w:val="21"/>
                <w:u w:val="single"/>
              </w:rPr>
              <w:t>分，最高计</w:t>
            </w:r>
            <w:r>
              <w:rPr>
                <w:rFonts w:ascii="Times New Roman" w:hAnsi="Times New Roman"/>
                <w:szCs w:val="21"/>
                <w:u w:val="single"/>
              </w:rPr>
              <w:t>10</w:t>
            </w:r>
            <w:r>
              <w:rPr>
                <w:rFonts w:ascii="Times New Roman" w:hAnsi="Times New Roman" w:hint="eastAsia"/>
                <w:szCs w:val="21"/>
                <w:u w:val="single"/>
              </w:rPr>
              <w:t>分。</w:t>
            </w:r>
            <w:r>
              <w:rPr>
                <w:rFonts w:ascii="Times New Roman" w:hAnsi="Times New Roman" w:hint="eastAsia"/>
                <w:b/>
                <w:szCs w:val="21"/>
              </w:rPr>
              <w:t>（业绩以中标通知书或合同作为证明，复印件加盖投标人印章，否则不予计分）</w:t>
            </w:r>
          </w:p>
        </w:tc>
        <w:tc>
          <w:tcPr>
            <w:tcW w:w="1016" w:type="dxa"/>
            <w:tcBorders>
              <w:top w:val="single" w:sz="4" w:space="0" w:color="auto"/>
              <w:left w:val="single" w:sz="4" w:space="0" w:color="auto"/>
              <w:bottom w:val="single" w:sz="4" w:space="0" w:color="auto"/>
              <w:right w:val="single" w:sz="4" w:space="0" w:color="auto"/>
            </w:tcBorders>
            <w:vAlign w:val="center"/>
          </w:tcPr>
          <w:p w:rsidR="00FD6B3F" w:rsidRDefault="00FD6B3F">
            <w:pPr>
              <w:adjustRightInd w:val="0"/>
              <w:snapToGrid w:val="0"/>
              <w:jc w:val="center"/>
              <w:rPr>
                <w:rFonts w:ascii="Times New Roman" w:hAnsi="Times New Roman"/>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FD6B3F" w:rsidRDefault="00FD6B3F">
            <w:pPr>
              <w:adjustRightInd w:val="0"/>
              <w:snapToGrid w:val="0"/>
              <w:jc w:val="left"/>
              <w:rPr>
                <w:rFonts w:ascii="Times New Roman" w:hAnsi="Times New Roman"/>
                <w:szCs w:val="21"/>
              </w:rPr>
            </w:pPr>
          </w:p>
        </w:tc>
        <w:tc>
          <w:tcPr>
            <w:tcW w:w="1056" w:type="dxa"/>
            <w:tcBorders>
              <w:top w:val="single" w:sz="4" w:space="0" w:color="auto"/>
              <w:left w:val="single" w:sz="4" w:space="0" w:color="auto"/>
              <w:bottom w:val="single" w:sz="4" w:space="0" w:color="auto"/>
              <w:right w:val="single" w:sz="12" w:space="0" w:color="auto"/>
            </w:tcBorders>
            <w:vAlign w:val="center"/>
          </w:tcPr>
          <w:p w:rsidR="00FD6B3F" w:rsidRDefault="00FD6B3F">
            <w:pPr>
              <w:adjustRightInd w:val="0"/>
              <w:snapToGrid w:val="0"/>
              <w:jc w:val="left"/>
              <w:rPr>
                <w:rFonts w:ascii="Times New Roman" w:hAnsi="Times New Roman"/>
                <w:szCs w:val="21"/>
              </w:rPr>
            </w:pPr>
          </w:p>
        </w:tc>
      </w:tr>
      <w:tr w:rsidR="00FD6B3F">
        <w:trPr>
          <w:trHeight w:val="912"/>
        </w:trPr>
        <w:tc>
          <w:tcPr>
            <w:tcW w:w="1608" w:type="dxa"/>
            <w:vMerge/>
            <w:tcBorders>
              <w:top w:val="single" w:sz="4" w:space="0" w:color="auto"/>
              <w:left w:val="single" w:sz="12" w:space="0" w:color="auto"/>
              <w:bottom w:val="single" w:sz="4" w:space="0" w:color="auto"/>
              <w:right w:val="single" w:sz="4" w:space="0" w:color="auto"/>
            </w:tcBorders>
            <w:vAlign w:val="center"/>
          </w:tcPr>
          <w:p w:rsidR="00FD6B3F" w:rsidRDefault="00FD6B3F">
            <w:pPr>
              <w:widowControl/>
              <w:jc w:val="left"/>
              <w:rPr>
                <w:rFonts w:ascii="Times New Roman" w:hAnsi="Times New Roman"/>
                <w:szCs w:val="21"/>
              </w:rPr>
            </w:pPr>
          </w:p>
        </w:tc>
        <w:tc>
          <w:tcPr>
            <w:tcW w:w="1923" w:type="dxa"/>
            <w:tcBorders>
              <w:top w:val="single" w:sz="4" w:space="0" w:color="auto"/>
              <w:left w:val="single" w:sz="4" w:space="0" w:color="auto"/>
              <w:bottom w:val="single" w:sz="4" w:space="0" w:color="auto"/>
              <w:right w:val="single" w:sz="4" w:space="0" w:color="auto"/>
            </w:tcBorders>
            <w:vAlign w:val="center"/>
          </w:tcPr>
          <w:p w:rsidR="00FD6B3F" w:rsidRDefault="002434FC">
            <w:pPr>
              <w:adjustRightInd w:val="0"/>
              <w:snapToGrid w:val="0"/>
              <w:jc w:val="center"/>
              <w:rPr>
                <w:rFonts w:ascii="Times New Roman" w:hAnsi="Times New Roman"/>
                <w:szCs w:val="21"/>
              </w:rPr>
            </w:pPr>
            <w:r>
              <w:rPr>
                <w:rFonts w:ascii="Times New Roman" w:hAnsi="Times New Roman" w:hint="eastAsia"/>
                <w:szCs w:val="21"/>
              </w:rPr>
              <w:t>荣誉证书</w:t>
            </w:r>
          </w:p>
          <w:p w:rsidR="00FD6B3F" w:rsidRDefault="002434FC">
            <w:pPr>
              <w:adjustRightInd w:val="0"/>
              <w:snapToGrid w:val="0"/>
              <w:jc w:val="center"/>
              <w:rPr>
                <w:rFonts w:ascii="Times New Roman" w:hAnsi="Times New Roman"/>
                <w:szCs w:val="21"/>
              </w:rPr>
            </w:pPr>
            <w:r>
              <w:rPr>
                <w:rFonts w:ascii="Times New Roman" w:hAnsi="Times New Roman" w:hint="eastAsia"/>
                <w:szCs w:val="21"/>
              </w:rPr>
              <w:t>（</w:t>
            </w:r>
            <w:r>
              <w:rPr>
                <w:rFonts w:ascii="Times New Roman" w:hAnsi="Times New Roman"/>
                <w:szCs w:val="21"/>
              </w:rPr>
              <w:t>5</w:t>
            </w:r>
            <w:r>
              <w:rPr>
                <w:rFonts w:ascii="Times New Roman" w:hAnsi="Times New Roman" w:hint="eastAsia"/>
                <w:szCs w:val="21"/>
              </w:rPr>
              <w:t>分）</w:t>
            </w:r>
          </w:p>
        </w:tc>
        <w:tc>
          <w:tcPr>
            <w:tcW w:w="7452" w:type="dxa"/>
            <w:tcBorders>
              <w:top w:val="single" w:sz="4" w:space="0" w:color="auto"/>
              <w:left w:val="single" w:sz="4" w:space="0" w:color="auto"/>
              <w:bottom w:val="single" w:sz="4" w:space="0" w:color="auto"/>
              <w:right w:val="single" w:sz="4" w:space="0" w:color="auto"/>
            </w:tcBorders>
            <w:vAlign w:val="center"/>
          </w:tcPr>
          <w:p w:rsidR="00FD6B3F" w:rsidRDefault="002434FC">
            <w:pPr>
              <w:adjustRightInd w:val="0"/>
              <w:snapToGrid w:val="0"/>
              <w:jc w:val="left"/>
              <w:rPr>
                <w:rFonts w:ascii="Times New Roman" w:hAnsi="Times New Roman"/>
                <w:szCs w:val="21"/>
              </w:rPr>
            </w:pPr>
            <w:r>
              <w:rPr>
                <w:rFonts w:ascii="Times New Roman" w:hAnsi="Times New Roman" w:hint="eastAsia"/>
                <w:szCs w:val="21"/>
              </w:rPr>
              <w:t>投标人或所投产品制造商近三年来荣获过行业相关奖励的</w:t>
            </w:r>
            <w:r>
              <w:rPr>
                <w:rFonts w:ascii="Times New Roman" w:hAnsi="Times New Roman" w:hint="eastAsia"/>
                <w:szCs w:val="21"/>
                <w:u w:val="single"/>
              </w:rPr>
              <w:t>每项计</w:t>
            </w:r>
            <w:r>
              <w:rPr>
                <w:rFonts w:ascii="Times New Roman" w:hAnsi="Times New Roman"/>
                <w:szCs w:val="21"/>
                <w:u w:val="single"/>
              </w:rPr>
              <w:t>1</w:t>
            </w:r>
            <w:r>
              <w:rPr>
                <w:rFonts w:ascii="Times New Roman" w:hAnsi="Times New Roman" w:hint="eastAsia"/>
                <w:szCs w:val="21"/>
                <w:u w:val="single"/>
              </w:rPr>
              <w:t>分，最高计</w:t>
            </w:r>
            <w:r>
              <w:rPr>
                <w:rFonts w:ascii="Times New Roman" w:hAnsi="Times New Roman"/>
                <w:szCs w:val="21"/>
                <w:u w:val="single"/>
              </w:rPr>
              <w:t>5</w:t>
            </w:r>
            <w:r>
              <w:rPr>
                <w:rFonts w:ascii="Times New Roman" w:hAnsi="Times New Roman" w:hint="eastAsia"/>
                <w:szCs w:val="21"/>
                <w:u w:val="single"/>
              </w:rPr>
              <w:t>分，没有提供的计</w:t>
            </w:r>
            <w:r>
              <w:rPr>
                <w:rFonts w:ascii="Times New Roman" w:hAnsi="Times New Roman"/>
                <w:szCs w:val="21"/>
                <w:u w:val="single"/>
              </w:rPr>
              <w:t>0</w:t>
            </w:r>
            <w:r>
              <w:rPr>
                <w:rFonts w:ascii="Times New Roman" w:hAnsi="Times New Roman" w:hint="eastAsia"/>
                <w:szCs w:val="21"/>
                <w:u w:val="single"/>
              </w:rPr>
              <w:t>分。</w:t>
            </w:r>
            <w:r>
              <w:rPr>
                <w:rFonts w:ascii="Times New Roman" w:hAnsi="Times New Roman" w:hint="eastAsia"/>
                <w:b/>
                <w:szCs w:val="21"/>
              </w:rPr>
              <w:t>（提供复印件加盖投标人公章，否则不计分）</w:t>
            </w:r>
          </w:p>
        </w:tc>
        <w:tc>
          <w:tcPr>
            <w:tcW w:w="1016" w:type="dxa"/>
            <w:tcBorders>
              <w:top w:val="single" w:sz="4" w:space="0" w:color="auto"/>
              <w:left w:val="single" w:sz="4" w:space="0" w:color="auto"/>
              <w:bottom w:val="single" w:sz="4" w:space="0" w:color="auto"/>
              <w:right w:val="single" w:sz="4" w:space="0" w:color="auto"/>
            </w:tcBorders>
            <w:vAlign w:val="center"/>
          </w:tcPr>
          <w:p w:rsidR="00FD6B3F" w:rsidRDefault="00FD6B3F">
            <w:pPr>
              <w:adjustRightInd w:val="0"/>
              <w:snapToGrid w:val="0"/>
              <w:jc w:val="center"/>
              <w:rPr>
                <w:rFonts w:ascii="Times New Roman" w:hAnsi="Times New Roman"/>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FD6B3F" w:rsidRDefault="00FD6B3F">
            <w:pPr>
              <w:adjustRightInd w:val="0"/>
              <w:snapToGrid w:val="0"/>
              <w:jc w:val="left"/>
              <w:rPr>
                <w:rFonts w:ascii="Times New Roman" w:hAnsi="Times New Roman"/>
                <w:szCs w:val="21"/>
              </w:rPr>
            </w:pPr>
          </w:p>
        </w:tc>
        <w:tc>
          <w:tcPr>
            <w:tcW w:w="1056" w:type="dxa"/>
            <w:tcBorders>
              <w:top w:val="single" w:sz="4" w:space="0" w:color="auto"/>
              <w:left w:val="single" w:sz="4" w:space="0" w:color="auto"/>
              <w:bottom w:val="single" w:sz="4" w:space="0" w:color="auto"/>
              <w:right w:val="single" w:sz="12" w:space="0" w:color="auto"/>
            </w:tcBorders>
            <w:vAlign w:val="center"/>
          </w:tcPr>
          <w:p w:rsidR="00FD6B3F" w:rsidRDefault="00FD6B3F">
            <w:pPr>
              <w:adjustRightInd w:val="0"/>
              <w:snapToGrid w:val="0"/>
              <w:jc w:val="left"/>
              <w:rPr>
                <w:rFonts w:ascii="Times New Roman" w:hAnsi="Times New Roman"/>
                <w:szCs w:val="21"/>
              </w:rPr>
            </w:pPr>
          </w:p>
        </w:tc>
      </w:tr>
      <w:tr w:rsidR="00FD6B3F">
        <w:trPr>
          <w:trHeight w:val="907"/>
        </w:trPr>
        <w:tc>
          <w:tcPr>
            <w:tcW w:w="1608" w:type="dxa"/>
            <w:vMerge w:val="restart"/>
            <w:tcBorders>
              <w:top w:val="single" w:sz="4" w:space="0" w:color="auto"/>
              <w:left w:val="single" w:sz="12" w:space="0" w:color="auto"/>
              <w:bottom w:val="single" w:sz="4" w:space="0" w:color="auto"/>
              <w:right w:val="single" w:sz="4" w:space="0" w:color="auto"/>
            </w:tcBorders>
            <w:vAlign w:val="center"/>
          </w:tcPr>
          <w:p w:rsidR="00FD6B3F" w:rsidRDefault="002434FC">
            <w:pPr>
              <w:adjustRightInd w:val="0"/>
              <w:snapToGrid w:val="0"/>
              <w:jc w:val="center"/>
              <w:rPr>
                <w:rFonts w:ascii="Times New Roman" w:hAnsi="Times New Roman"/>
                <w:szCs w:val="21"/>
              </w:rPr>
            </w:pPr>
            <w:r>
              <w:rPr>
                <w:rFonts w:ascii="Times New Roman" w:hAnsi="Times New Roman" w:hint="eastAsia"/>
                <w:szCs w:val="21"/>
              </w:rPr>
              <w:t>产品要求</w:t>
            </w:r>
          </w:p>
          <w:p w:rsidR="00FD6B3F" w:rsidRDefault="002434FC">
            <w:pPr>
              <w:adjustRightInd w:val="0"/>
              <w:snapToGrid w:val="0"/>
              <w:jc w:val="center"/>
              <w:rPr>
                <w:rFonts w:ascii="Times New Roman" w:hAnsi="Times New Roman"/>
                <w:szCs w:val="21"/>
              </w:rPr>
            </w:pPr>
            <w:r>
              <w:rPr>
                <w:rFonts w:ascii="Times New Roman" w:hAnsi="Times New Roman" w:hint="eastAsia"/>
                <w:szCs w:val="21"/>
              </w:rPr>
              <w:t>（</w:t>
            </w:r>
            <w:r>
              <w:rPr>
                <w:rFonts w:ascii="Times New Roman" w:hAnsi="Times New Roman"/>
                <w:szCs w:val="21"/>
              </w:rPr>
              <w:t>25</w:t>
            </w:r>
            <w:r>
              <w:rPr>
                <w:rFonts w:ascii="Times New Roman" w:hAnsi="Times New Roman" w:hint="eastAsia"/>
                <w:szCs w:val="21"/>
              </w:rPr>
              <w:t>分）</w:t>
            </w:r>
          </w:p>
        </w:tc>
        <w:tc>
          <w:tcPr>
            <w:tcW w:w="1923" w:type="dxa"/>
            <w:tcBorders>
              <w:top w:val="single" w:sz="4" w:space="0" w:color="auto"/>
              <w:left w:val="single" w:sz="4" w:space="0" w:color="auto"/>
              <w:bottom w:val="single" w:sz="4" w:space="0" w:color="auto"/>
              <w:right w:val="single" w:sz="4" w:space="0" w:color="auto"/>
            </w:tcBorders>
            <w:vAlign w:val="center"/>
          </w:tcPr>
          <w:p w:rsidR="00FD6B3F" w:rsidRDefault="002434FC">
            <w:pPr>
              <w:adjustRightInd w:val="0"/>
              <w:snapToGrid w:val="0"/>
              <w:jc w:val="center"/>
              <w:rPr>
                <w:rFonts w:ascii="Times New Roman" w:hAnsi="Times New Roman"/>
                <w:szCs w:val="21"/>
              </w:rPr>
            </w:pPr>
            <w:r>
              <w:rPr>
                <w:rFonts w:ascii="Times New Roman" w:hAnsi="Times New Roman" w:hint="eastAsia"/>
                <w:szCs w:val="21"/>
              </w:rPr>
              <w:t>电子围栏</w:t>
            </w:r>
          </w:p>
          <w:p w:rsidR="00FD6B3F" w:rsidRDefault="002434FC">
            <w:pPr>
              <w:adjustRightInd w:val="0"/>
              <w:snapToGrid w:val="0"/>
              <w:jc w:val="center"/>
              <w:rPr>
                <w:rFonts w:ascii="Times New Roman" w:hAnsi="Times New Roman"/>
                <w:szCs w:val="21"/>
              </w:rPr>
            </w:pPr>
            <w:r>
              <w:rPr>
                <w:rFonts w:ascii="Times New Roman" w:hAnsi="Times New Roman" w:hint="eastAsia"/>
                <w:szCs w:val="21"/>
              </w:rPr>
              <w:t>（</w:t>
            </w:r>
            <w:r>
              <w:rPr>
                <w:rFonts w:ascii="Times New Roman" w:hAnsi="Times New Roman"/>
                <w:szCs w:val="21"/>
              </w:rPr>
              <w:t>15</w:t>
            </w:r>
            <w:r>
              <w:rPr>
                <w:rFonts w:ascii="Times New Roman" w:hAnsi="Times New Roman" w:hint="eastAsia"/>
                <w:szCs w:val="21"/>
              </w:rPr>
              <w:t>分）</w:t>
            </w:r>
          </w:p>
        </w:tc>
        <w:tc>
          <w:tcPr>
            <w:tcW w:w="7452" w:type="dxa"/>
            <w:tcBorders>
              <w:top w:val="single" w:sz="4" w:space="0" w:color="auto"/>
              <w:left w:val="single" w:sz="4" w:space="0" w:color="auto"/>
              <w:bottom w:val="single" w:sz="4" w:space="0" w:color="auto"/>
              <w:right w:val="single" w:sz="4" w:space="0" w:color="auto"/>
            </w:tcBorders>
            <w:vAlign w:val="center"/>
          </w:tcPr>
          <w:p w:rsidR="00FD6B3F" w:rsidRDefault="002434FC">
            <w:pPr>
              <w:adjustRightInd w:val="0"/>
              <w:snapToGrid w:val="0"/>
              <w:jc w:val="left"/>
              <w:rPr>
                <w:rFonts w:ascii="Times New Roman" w:hAnsi="Times New Roman"/>
                <w:szCs w:val="21"/>
              </w:rPr>
            </w:pPr>
            <w:r>
              <w:rPr>
                <w:rFonts w:ascii="Times New Roman" w:hAnsi="Times New Roman" w:hint="eastAsia"/>
                <w:szCs w:val="21"/>
              </w:rPr>
              <w:t>根据招标文件中的设备技术要求对电子围栏的参数符合性进行评价，还车误差不高于</w:t>
            </w:r>
            <w:r>
              <w:rPr>
                <w:rFonts w:ascii="Times New Roman" w:hAnsi="Times New Roman"/>
                <w:szCs w:val="21"/>
              </w:rPr>
              <w:t>1</w:t>
            </w:r>
            <w:r>
              <w:rPr>
                <w:rFonts w:ascii="Times New Roman" w:hAnsi="Times New Roman" w:hint="eastAsia"/>
                <w:szCs w:val="21"/>
              </w:rPr>
              <w:t>米：</w:t>
            </w:r>
            <w:r>
              <w:rPr>
                <w:rFonts w:ascii="Times New Roman" w:hAnsi="Times New Roman" w:hint="eastAsia"/>
                <w:szCs w:val="21"/>
                <w:u w:val="single"/>
              </w:rPr>
              <w:t>全部满足的计</w:t>
            </w:r>
            <w:r>
              <w:rPr>
                <w:rFonts w:ascii="Times New Roman" w:hAnsi="Times New Roman"/>
                <w:szCs w:val="21"/>
                <w:u w:val="single"/>
              </w:rPr>
              <w:t>1</w:t>
            </w:r>
            <w:r>
              <w:rPr>
                <w:rFonts w:ascii="Times New Roman" w:hAnsi="Times New Roman" w:hint="eastAsia"/>
                <w:szCs w:val="21"/>
                <w:u w:val="single"/>
              </w:rPr>
              <w:t>5</w:t>
            </w:r>
            <w:r>
              <w:rPr>
                <w:rFonts w:ascii="Times New Roman" w:hAnsi="Times New Roman" w:hint="eastAsia"/>
                <w:szCs w:val="21"/>
                <w:u w:val="single"/>
              </w:rPr>
              <w:t>分，每有一个不符点扣</w:t>
            </w:r>
            <w:r>
              <w:rPr>
                <w:rFonts w:ascii="Times New Roman" w:hAnsi="Times New Roman"/>
                <w:szCs w:val="21"/>
                <w:u w:val="single"/>
              </w:rPr>
              <w:t>3</w:t>
            </w:r>
            <w:r>
              <w:rPr>
                <w:rFonts w:ascii="Times New Roman" w:hAnsi="Times New Roman" w:hint="eastAsia"/>
                <w:szCs w:val="21"/>
                <w:u w:val="single"/>
              </w:rPr>
              <w:t>分，扣完即止</w:t>
            </w:r>
            <w:r>
              <w:rPr>
                <w:rFonts w:ascii="Times New Roman" w:hAnsi="Times New Roman" w:hint="eastAsia"/>
                <w:szCs w:val="21"/>
              </w:rPr>
              <w:t>。</w:t>
            </w:r>
          </w:p>
        </w:tc>
        <w:tc>
          <w:tcPr>
            <w:tcW w:w="1016" w:type="dxa"/>
            <w:tcBorders>
              <w:top w:val="single" w:sz="4" w:space="0" w:color="auto"/>
              <w:left w:val="single" w:sz="4" w:space="0" w:color="auto"/>
              <w:bottom w:val="single" w:sz="4" w:space="0" w:color="auto"/>
              <w:right w:val="single" w:sz="4" w:space="0" w:color="auto"/>
            </w:tcBorders>
            <w:vAlign w:val="center"/>
          </w:tcPr>
          <w:p w:rsidR="00FD6B3F" w:rsidRDefault="00FD6B3F">
            <w:pPr>
              <w:adjustRightInd w:val="0"/>
              <w:snapToGrid w:val="0"/>
              <w:jc w:val="center"/>
              <w:rPr>
                <w:rFonts w:ascii="Times New Roman" w:hAnsi="Times New Roman"/>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FD6B3F" w:rsidRDefault="00FD6B3F">
            <w:pPr>
              <w:adjustRightInd w:val="0"/>
              <w:snapToGrid w:val="0"/>
              <w:jc w:val="left"/>
              <w:rPr>
                <w:rFonts w:ascii="Times New Roman" w:hAnsi="Times New Roman"/>
                <w:szCs w:val="21"/>
              </w:rPr>
            </w:pPr>
          </w:p>
        </w:tc>
        <w:tc>
          <w:tcPr>
            <w:tcW w:w="1056" w:type="dxa"/>
            <w:tcBorders>
              <w:top w:val="single" w:sz="4" w:space="0" w:color="auto"/>
              <w:left w:val="single" w:sz="4" w:space="0" w:color="auto"/>
              <w:bottom w:val="single" w:sz="4" w:space="0" w:color="auto"/>
              <w:right w:val="single" w:sz="12" w:space="0" w:color="auto"/>
            </w:tcBorders>
            <w:vAlign w:val="center"/>
          </w:tcPr>
          <w:p w:rsidR="00FD6B3F" w:rsidRDefault="00FD6B3F">
            <w:pPr>
              <w:adjustRightInd w:val="0"/>
              <w:snapToGrid w:val="0"/>
              <w:jc w:val="left"/>
              <w:rPr>
                <w:rFonts w:ascii="Times New Roman" w:hAnsi="Times New Roman"/>
                <w:szCs w:val="21"/>
              </w:rPr>
            </w:pPr>
          </w:p>
        </w:tc>
      </w:tr>
      <w:tr w:rsidR="00FD6B3F">
        <w:trPr>
          <w:trHeight w:val="1170"/>
        </w:trPr>
        <w:tc>
          <w:tcPr>
            <w:tcW w:w="1608" w:type="dxa"/>
            <w:vMerge/>
            <w:tcBorders>
              <w:top w:val="single" w:sz="4" w:space="0" w:color="auto"/>
              <w:left w:val="single" w:sz="12" w:space="0" w:color="auto"/>
              <w:bottom w:val="single" w:sz="4" w:space="0" w:color="auto"/>
              <w:right w:val="single" w:sz="4" w:space="0" w:color="auto"/>
            </w:tcBorders>
            <w:vAlign w:val="center"/>
          </w:tcPr>
          <w:p w:rsidR="00FD6B3F" w:rsidRDefault="00FD6B3F">
            <w:pPr>
              <w:widowControl/>
              <w:jc w:val="left"/>
              <w:rPr>
                <w:rFonts w:ascii="Times New Roman" w:hAnsi="Times New Roman"/>
                <w:szCs w:val="21"/>
              </w:rPr>
            </w:pPr>
          </w:p>
        </w:tc>
        <w:tc>
          <w:tcPr>
            <w:tcW w:w="1923" w:type="dxa"/>
            <w:tcBorders>
              <w:top w:val="single" w:sz="4" w:space="0" w:color="auto"/>
              <w:left w:val="single" w:sz="4" w:space="0" w:color="auto"/>
              <w:bottom w:val="single" w:sz="4" w:space="0" w:color="auto"/>
              <w:right w:val="single" w:sz="4" w:space="0" w:color="auto"/>
            </w:tcBorders>
            <w:vAlign w:val="center"/>
          </w:tcPr>
          <w:p w:rsidR="00FD6B3F" w:rsidRDefault="002434FC">
            <w:pPr>
              <w:adjustRightInd w:val="0"/>
              <w:snapToGrid w:val="0"/>
              <w:jc w:val="center"/>
              <w:rPr>
                <w:rFonts w:ascii="Times New Roman" w:hAnsi="Times New Roman"/>
                <w:szCs w:val="21"/>
              </w:rPr>
            </w:pPr>
            <w:r>
              <w:rPr>
                <w:rFonts w:ascii="Times New Roman" w:hAnsi="Times New Roman" w:hint="eastAsia"/>
                <w:szCs w:val="21"/>
              </w:rPr>
              <w:t>电动单车管理平台（</w:t>
            </w:r>
            <w:r>
              <w:rPr>
                <w:rFonts w:ascii="Times New Roman" w:hAnsi="Times New Roman"/>
                <w:szCs w:val="21"/>
              </w:rPr>
              <w:t>10</w:t>
            </w:r>
            <w:r>
              <w:rPr>
                <w:rFonts w:ascii="Times New Roman" w:hAnsi="Times New Roman" w:hint="eastAsia"/>
                <w:szCs w:val="21"/>
              </w:rPr>
              <w:t>分）</w:t>
            </w:r>
          </w:p>
        </w:tc>
        <w:tc>
          <w:tcPr>
            <w:tcW w:w="7452" w:type="dxa"/>
            <w:tcBorders>
              <w:top w:val="single" w:sz="4" w:space="0" w:color="auto"/>
              <w:left w:val="single" w:sz="4" w:space="0" w:color="auto"/>
              <w:bottom w:val="single" w:sz="4" w:space="0" w:color="auto"/>
              <w:right w:val="single" w:sz="4" w:space="0" w:color="auto"/>
            </w:tcBorders>
            <w:vAlign w:val="center"/>
          </w:tcPr>
          <w:p w:rsidR="00FD6B3F" w:rsidRDefault="002434FC">
            <w:pPr>
              <w:adjustRightInd w:val="0"/>
              <w:snapToGrid w:val="0"/>
              <w:jc w:val="left"/>
              <w:rPr>
                <w:rFonts w:ascii="Times New Roman" w:hAnsi="Times New Roman"/>
                <w:szCs w:val="21"/>
              </w:rPr>
            </w:pPr>
            <w:r>
              <w:rPr>
                <w:rFonts w:ascii="Times New Roman" w:hAnsi="Times New Roman" w:hint="eastAsia"/>
                <w:szCs w:val="21"/>
              </w:rPr>
              <w:t>根据招标文件中的设备技术要求对电动自行车管理平台的参数符合性进行评价，平台具有标准规范停车技术，能有效解决停车不规范交通及行人安全等问题：</w:t>
            </w:r>
            <w:r>
              <w:rPr>
                <w:rFonts w:ascii="Times New Roman" w:hAnsi="Times New Roman" w:hint="eastAsia"/>
                <w:szCs w:val="21"/>
                <w:u w:val="single"/>
              </w:rPr>
              <w:t>全部满足计</w:t>
            </w:r>
            <w:r>
              <w:rPr>
                <w:rFonts w:ascii="Times New Roman" w:hAnsi="Times New Roman"/>
                <w:szCs w:val="21"/>
                <w:u w:val="single"/>
              </w:rPr>
              <w:t>10</w:t>
            </w:r>
            <w:r>
              <w:rPr>
                <w:rFonts w:ascii="Times New Roman" w:hAnsi="Times New Roman" w:hint="eastAsia"/>
                <w:szCs w:val="21"/>
                <w:u w:val="single"/>
              </w:rPr>
              <w:t>分，每有一个不符点扣</w:t>
            </w:r>
            <w:r>
              <w:rPr>
                <w:rFonts w:ascii="Times New Roman" w:hAnsi="Times New Roman"/>
                <w:szCs w:val="21"/>
                <w:u w:val="single"/>
              </w:rPr>
              <w:t>2</w:t>
            </w:r>
            <w:r>
              <w:rPr>
                <w:rFonts w:ascii="Times New Roman" w:hAnsi="Times New Roman" w:hint="eastAsia"/>
                <w:szCs w:val="21"/>
                <w:u w:val="single"/>
              </w:rPr>
              <w:t>分，扣完即止</w:t>
            </w:r>
            <w:r>
              <w:rPr>
                <w:rFonts w:ascii="Times New Roman" w:hAnsi="Times New Roman" w:hint="eastAsia"/>
                <w:szCs w:val="21"/>
              </w:rPr>
              <w:t>。</w:t>
            </w:r>
          </w:p>
        </w:tc>
        <w:tc>
          <w:tcPr>
            <w:tcW w:w="1016" w:type="dxa"/>
            <w:tcBorders>
              <w:top w:val="single" w:sz="4" w:space="0" w:color="auto"/>
              <w:left w:val="single" w:sz="4" w:space="0" w:color="auto"/>
              <w:bottom w:val="single" w:sz="4" w:space="0" w:color="auto"/>
              <w:right w:val="single" w:sz="4" w:space="0" w:color="auto"/>
            </w:tcBorders>
            <w:vAlign w:val="center"/>
          </w:tcPr>
          <w:p w:rsidR="00FD6B3F" w:rsidRDefault="00FD6B3F">
            <w:pPr>
              <w:adjustRightInd w:val="0"/>
              <w:snapToGrid w:val="0"/>
              <w:jc w:val="center"/>
              <w:rPr>
                <w:rFonts w:ascii="Times New Roman" w:hAnsi="Times New Roman"/>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FD6B3F" w:rsidRDefault="00FD6B3F">
            <w:pPr>
              <w:adjustRightInd w:val="0"/>
              <w:snapToGrid w:val="0"/>
              <w:jc w:val="left"/>
              <w:rPr>
                <w:rFonts w:ascii="Times New Roman" w:hAnsi="Times New Roman"/>
                <w:szCs w:val="21"/>
              </w:rPr>
            </w:pPr>
          </w:p>
        </w:tc>
        <w:tc>
          <w:tcPr>
            <w:tcW w:w="1056" w:type="dxa"/>
            <w:tcBorders>
              <w:top w:val="single" w:sz="4" w:space="0" w:color="auto"/>
              <w:left w:val="single" w:sz="4" w:space="0" w:color="auto"/>
              <w:bottom w:val="single" w:sz="4" w:space="0" w:color="auto"/>
              <w:right w:val="single" w:sz="12" w:space="0" w:color="auto"/>
            </w:tcBorders>
            <w:vAlign w:val="center"/>
          </w:tcPr>
          <w:p w:rsidR="00FD6B3F" w:rsidRDefault="00FD6B3F">
            <w:pPr>
              <w:adjustRightInd w:val="0"/>
              <w:snapToGrid w:val="0"/>
              <w:jc w:val="left"/>
              <w:rPr>
                <w:rFonts w:ascii="Times New Roman" w:hAnsi="Times New Roman"/>
                <w:szCs w:val="21"/>
              </w:rPr>
            </w:pPr>
          </w:p>
        </w:tc>
      </w:tr>
      <w:tr w:rsidR="00FD6B3F">
        <w:trPr>
          <w:trHeight w:val="1105"/>
        </w:trPr>
        <w:tc>
          <w:tcPr>
            <w:tcW w:w="1608" w:type="dxa"/>
            <w:vMerge w:val="restart"/>
            <w:tcBorders>
              <w:top w:val="single" w:sz="4" w:space="0" w:color="auto"/>
              <w:left w:val="single" w:sz="12" w:space="0" w:color="auto"/>
              <w:bottom w:val="single" w:sz="12" w:space="0" w:color="auto"/>
              <w:right w:val="single" w:sz="4" w:space="0" w:color="auto"/>
            </w:tcBorders>
            <w:vAlign w:val="center"/>
          </w:tcPr>
          <w:p w:rsidR="00FD6B3F" w:rsidRDefault="002434FC">
            <w:pPr>
              <w:adjustRightInd w:val="0"/>
              <w:snapToGrid w:val="0"/>
              <w:jc w:val="center"/>
              <w:rPr>
                <w:rFonts w:ascii="Times New Roman" w:hAnsi="Times New Roman"/>
                <w:szCs w:val="21"/>
              </w:rPr>
            </w:pPr>
            <w:r>
              <w:rPr>
                <w:rFonts w:ascii="Times New Roman" w:hAnsi="Times New Roman" w:hint="eastAsia"/>
                <w:szCs w:val="21"/>
              </w:rPr>
              <w:lastRenderedPageBreak/>
              <w:t>项目实施方案（</w:t>
            </w:r>
            <w:r>
              <w:rPr>
                <w:rFonts w:ascii="Times New Roman" w:hAnsi="Times New Roman"/>
                <w:szCs w:val="21"/>
              </w:rPr>
              <w:t>25</w:t>
            </w:r>
            <w:r>
              <w:rPr>
                <w:rFonts w:ascii="Times New Roman" w:hAnsi="Times New Roman" w:hint="eastAsia"/>
                <w:szCs w:val="21"/>
              </w:rPr>
              <w:t>分）</w:t>
            </w:r>
          </w:p>
        </w:tc>
        <w:tc>
          <w:tcPr>
            <w:tcW w:w="1923" w:type="dxa"/>
            <w:tcBorders>
              <w:top w:val="single" w:sz="4" w:space="0" w:color="auto"/>
              <w:left w:val="single" w:sz="4" w:space="0" w:color="auto"/>
              <w:bottom w:val="single" w:sz="4" w:space="0" w:color="auto"/>
              <w:right w:val="single" w:sz="4" w:space="0" w:color="auto"/>
            </w:tcBorders>
            <w:vAlign w:val="center"/>
          </w:tcPr>
          <w:p w:rsidR="00FD6B3F" w:rsidRDefault="002434FC">
            <w:pPr>
              <w:adjustRightInd w:val="0"/>
              <w:snapToGrid w:val="0"/>
              <w:jc w:val="center"/>
              <w:rPr>
                <w:rFonts w:ascii="Times New Roman" w:hAnsi="Times New Roman"/>
                <w:szCs w:val="21"/>
              </w:rPr>
            </w:pPr>
            <w:r>
              <w:rPr>
                <w:rFonts w:ascii="Times New Roman" w:hAnsi="Times New Roman" w:hint="eastAsia"/>
                <w:szCs w:val="21"/>
              </w:rPr>
              <w:t>研发创新能力</w:t>
            </w:r>
          </w:p>
          <w:p w:rsidR="00FD6B3F" w:rsidRDefault="002434FC">
            <w:pPr>
              <w:adjustRightInd w:val="0"/>
              <w:snapToGrid w:val="0"/>
              <w:jc w:val="center"/>
              <w:rPr>
                <w:rFonts w:ascii="Times New Roman" w:hAnsi="Times New Roman"/>
                <w:szCs w:val="21"/>
              </w:rPr>
            </w:pPr>
            <w:r>
              <w:rPr>
                <w:rFonts w:ascii="Times New Roman" w:hAnsi="Times New Roman" w:hint="eastAsia"/>
                <w:szCs w:val="21"/>
              </w:rPr>
              <w:t>（</w:t>
            </w:r>
            <w:r>
              <w:rPr>
                <w:rFonts w:ascii="Times New Roman" w:hAnsi="Times New Roman"/>
                <w:szCs w:val="21"/>
              </w:rPr>
              <w:t>5</w:t>
            </w:r>
            <w:r>
              <w:rPr>
                <w:rFonts w:ascii="Times New Roman" w:hAnsi="Times New Roman" w:hint="eastAsia"/>
                <w:szCs w:val="21"/>
              </w:rPr>
              <w:t>分）</w:t>
            </w:r>
          </w:p>
        </w:tc>
        <w:tc>
          <w:tcPr>
            <w:tcW w:w="7452" w:type="dxa"/>
            <w:tcBorders>
              <w:top w:val="single" w:sz="4" w:space="0" w:color="auto"/>
              <w:left w:val="single" w:sz="4" w:space="0" w:color="auto"/>
              <w:bottom w:val="single" w:sz="4" w:space="0" w:color="auto"/>
              <w:right w:val="single" w:sz="4" w:space="0" w:color="auto"/>
            </w:tcBorders>
            <w:vAlign w:val="center"/>
          </w:tcPr>
          <w:p w:rsidR="00FD6B3F" w:rsidRDefault="002434FC">
            <w:pPr>
              <w:adjustRightInd w:val="0"/>
              <w:snapToGrid w:val="0"/>
              <w:jc w:val="left"/>
              <w:rPr>
                <w:rFonts w:ascii="Times New Roman" w:hAnsi="Times New Roman"/>
                <w:szCs w:val="21"/>
              </w:rPr>
            </w:pPr>
            <w:r>
              <w:rPr>
                <w:rFonts w:ascii="Times New Roman" w:hAnsi="Times New Roman" w:hint="eastAsia"/>
                <w:szCs w:val="21"/>
              </w:rPr>
              <w:t>运营企业能够自有研发与车辆运维相关的系统，</w:t>
            </w:r>
            <w:r>
              <w:rPr>
                <w:rFonts w:ascii="Times New Roman" w:hAnsi="Times New Roman" w:hint="eastAsia"/>
                <w:szCs w:val="21"/>
                <w:u w:val="single"/>
              </w:rPr>
              <w:t>去派单、检测等的计</w:t>
            </w:r>
            <w:r>
              <w:rPr>
                <w:rFonts w:ascii="Times New Roman" w:hAnsi="Times New Roman"/>
                <w:szCs w:val="21"/>
                <w:u w:val="single"/>
              </w:rPr>
              <w:t>5</w:t>
            </w:r>
            <w:r>
              <w:rPr>
                <w:rFonts w:ascii="Times New Roman" w:hAnsi="Times New Roman" w:hint="eastAsia"/>
                <w:szCs w:val="21"/>
                <w:u w:val="single"/>
              </w:rPr>
              <w:t>分，良好的计</w:t>
            </w:r>
            <w:r>
              <w:rPr>
                <w:rFonts w:ascii="Times New Roman" w:hAnsi="Times New Roman"/>
                <w:szCs w:val="21"/>
                <w:u w:val="single"/>
              </w:rPr>
              <w:t>3</w:t>
            </w:r>
            <w:r>
              <w:rPr>
                <w:rFonts w:ascii="Times New Roman" w:hAnsi="Times New Roman" w:hint="eastAsia"/>
                <w:szCs w:val="21"/>
                <w:u w:val="single"/>
              </w:rPr>
              <w:t>分，一般的计</w:t>
            </w:r>
            <w:r>
              <w:rPr>
                <w:rFonts w:ascii="Times New Roman" w:hAnsi="Times New Roman"/>
                <w:szCs w:val="21"/>
                <w:u w:val="single"/>
              </w:rPr>
              <w:t>2</w:t>
            </w:r>
            <w:r>
              <w:rPr>
                <w:rFonts w:ascii="Times New Roman" w:hAnsi="Times New Roman" w:hint="eastAsia"/>
                <w:szCs w:val="21"/>
                <w:u w:val="single"/>
              </w:rPr>
              <w:t>分。</w:t>
            </w:r>
          </w:p>
        </w:tc>
        <w:tc>
          <w:tcPr>
            <w:tcW w:w="1016" w:type="dxa"/>
            <w:tcBorders>
              <w:top w:val="single" w:sz="4" w:space="0" w:color="auto"/>
              <w:left w:val="single" w:sz="4" w:space="0" w:color="auto"/>
              <w:bottom w:val="single" w:sz="4" w:space="0" w:color="auto"/>
              <w:right w:val="single" w:sz="4" w:space="0" w:color="auto"/>
            </w:tcBorders>
            <w:vAlign w:val="center"/>
          </w:tcPr>
          <w:p w:rsidR="00FD6B3F" w:rsidRDefault="00FD6B3F">
            <w:pPr>
              <w:adjustRightInd w:val="0"/>
              <w:snapToGrid w:val="0"/>
              <w:jc w:val="center"/>
              <w:rPr>
                <w:rFonts w:ascii="Times New Roman" w:hAnsi="Times New Roman"/>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FD6B3F" w:rsidRDefault="00FD6B3F">
            <w:pPr>
              <w:adjustRightInd w:val="0"/>
              <w:snapToGrid w:val="0"/>
              <w:jc w:val="left"/>
              <w:rPr>
                <w:rFonts w:ascii="Times New Roman" w:hAnsi="Times New Roman"/>
                <w:szCs w:val="21"/>
              </w:rPr>
            </w:pPr>
          </w:p>
        </w:tc>
        <w:tc>
          <w:tcPr>
            <w:tcW w:w="1056" w:type="dxa"/>
            <w:tcBorders>
              <w:top w:val="single" w:sz="4" w:space="0" w:color="auto"/>
              <w:left w:val="single" w:sz="4" w:space="0" w:color="auto"/>
              <w:bottom w:val="single" w:sz="4" w:space="0" w:color="auto"/>
              <w:right w:val="single" w:sz="12" w:space="0" w:color="auto"/>
            </w:tcBorders>
            <w:vAlign w:val="center"/>
          </w:tcPr>
          <w:p w:rsidR="00FD6B3F" w:rsidRDefault="00FD6B3F">
            <w:pPr>
              <w:adjustRightInd w:val="0"/>
              <w:snapToGrid w:val="0"/>
              <w:jc w:val="left"/>
              <w:rPr>
                <w:rFonts w:ascii="Times New Roman" w:hAnsi="Times New Roman"/>
                <w:szCs w:val="21"/>
              </w:rPr>
            </w:pPr>
          </w:p>
        </w:tc>
      </w:tr>
      <w:tr w:rsidR="00FD6B3F">
        <w:trPr>
          <w:trHeight w:val="1773"/>
        </w:trPr>
        <w:tc>
          <w:tcPr>
            <w:tcW w:w="1608" w:type="dxa"/>
            <w:vMerge/>
            <w:tcBorders>
              <w:top w:val="single" w:sz="4" w:space="0" w:color="auto"/>
              <w:left w:val="single" w:sz="12" w:space="0" w:color="auto"/>
              <w:bottom w:val="single" w:sz="12" w:space="0" w:color="auto"/>
              <w:right w:val="single" w:sz="4" w:space="0" w:color="auto"/>
            </w:tcBorders>
            <w:vAlign w:val="center"/>
          </w:tcPr>
          <w:p w:rsidR="00FD6B3F" w:rsidRDefault="00FD6B3F">
            <w:pPr>
              <w:widowControl/>
              <w:jc w:val="left"/>
              <w:rPr>
                <w:rFonts w:ascii="Times New Roman" w:hAnsi="Times New Roman"/>
                <w:szCs w:val="21"/>
              </w:rPr>
            </w:pPr>
          </w:p>
        </w:tc>
        <w:tc>
          <w:tcPr>
            <w:tcW w:w="1923" w:type="dxa"/>
            <w:tcBorders>
              <w:top w:val="single" w:sz="4" w:space="0" w:color="auto"/>
              <w:left w:val="single" w:sz="4" w:space="0" w:color="auto"/>
              <w:bottom w:val="single" w:sz="4" w:space="0" w:color="auto"/>
              <w:right w:val="single" w:sz="4" w:space="0" w:color="auto"/>
            </w:tcBorders>
            <w:vAlign w:val="center"/>
          </w:tcPr>
          <w:p w:rsidR="00FD6B3F" w:rsidRDefault="002434FC">
            <w:pPr>
              <w:adjustRightInd w:val="0"/>
              <w:snapToGrid w:val="0"/>
              <w:jc w:val="center"/>
              <w:rPr>
                <w:rFonts w:ascii="Times New Roman" w:hAnsi="Times New Roman"/>
                <w:szCs w:val="21"/>
              </w:rPr>
            </w:pPr>
            <w:r>
              <w:rPr>
                <w:rFonts w:ascii="Times New Roman" w:hAnsi="Times New Roman" w:hint="eastAsia"/>
                <w:szCs w:val="21"/>
              </w:rPr>
              <w:t>项目服务团队</w:t>
            </w:r>
          </w:p>
          <w:p w:rsidR="00FD6B3F" w:rsidRDefault="002434FC">
            <w:pPr>
              <w:adjustRightInd w:val="0"/>
              <w:snapToGrid w:val="0"/>
              <w:jc w:val="center"/>
              <w:rPr>
                <w:rFonts w:ascii="Times New Roman" w:hAnsi="Times New Roman"/>
                <w:szCs w:val="21"/>
              </w:rPr>
            </w:pPr>
            <w:r>
              <w:rPr>
                <w:rFonts w:ascii="Times New Roman" w:hAnsi="Times New Roman" w:hint="eastAsia"/>
                <w:szCs w:val="21"/>
              </w:rPr>
              <w:t>（</w:t>
            </w:r>
            <w:r>
              <w:rPr>
                <w:rFonts w:ascii="Times New Roman" w:hAnsi="Times New Roman"/>
                <w:szCs w:val="21"/>
              </w:rPr>
              <w:t>5</w:t>
            </w:r>
            <w:r>
              <w:rPr>
                <w:rFonts w:ascii="Times New Roman" w:hAnsi="Times New Roman" w:hint="eastAsia"/>
                <w:szCs w:val="21"/>
              </w:rPr>
              <w:t>分）</w:t>
            </w:r>
          </w:p>
        </w:tc>
        <w:tc>
          <w:tcPr>
            <w:tcW w:w="7452" w:type="dxa"/>
            <w:tcBorders>
              <w:top w:val="single" w:sz="4" w:space="0" w:color="auto"/>
              <w:left w:val="single" w:sz="4" w:space="0" w:color="auto"/>
              <w:bottom w:val="single" w:sz="4" w:space="0" w:color="auto"/>
              <w:right w:val="single" w:sz="4" w:space="0" w:color="auto"/>
            </w:tcBorders>
            <w:vAlign w:val="center"/>
          </w:tcPr>
          <w:p w:rsidR="00FD6B3F" w:rsidRDefault="002434FC">
            <w:pPr>
              <w:pStyle w:val="TableParagraph"/>
              <w:adjustRightInd w:val="0"/>
              <w:snapToGrid w:val="0"/>
              <w:jc w:val="both"/>
              <w:rPr>
                <w:rFonts w:ascii="Times New Roman" w:hAnsi="Times New Roman" w:cs="Times New Roman"/>
                <w:bCs/>
                <w:kern w:val="2"/>
                <w:sz w:val="21"/>
                <w:szCs w:val="21"/>
                <w:lang w:val="en-US" w:bidi="ar-SA"/>
              </w:rPr>
            </w:pPr>
            <w:r>
              <w:rPr>
                <w:rFonts w:ascii="Times New Roman" w:hAnsi="Times New Roman" w:cs="Times New Roman" w:hint="eastAsia"/>
                <w:bCs/>
                <w:kern w:val="2"/>
                <w:sz w:val="21"/>
                <w:szCs w:val="21"/>
                <w:lang w:val="en-US" w:bidi="ar-SA"/>
              </w:rPr>
              <w:t>根据投标人的技术力量、技术人员和现场管理服务人员以及本地化服务情况酌情计分：</w:t>
            </w:r>
          </w:p>
          <w:p w:rsidR="00FD6B3F" w:rsidRDefault="002434FC">
            <w:pPr>
              <w:pStyle w:val="TableParagraph"/>
              <w:adjustRightInd w:val="0"/>
              <w:snapToGrid w:val="0"/>
              <w:jc w:val="both"/>
              <w:rPr>
                <w:rFonts w:ascii="Times New Roman" w:hAnsi="Times New Roman" w:cs="Times New Roman"/>
                <w:bCs/>
                <w:kern w:val="2"/>
                <w:sz w:val="21"/>
                <w:szCs w:val="21"/>
                <w:u w:val="single"/>
                <w:lang w:val="en-US" w:bidi="ar-SA"/>
              </w:rPr>
            </w:pPr>
            <w:r>
              <w:rPr>
                <w:rFonts w:ascii="Times New Roman" w:hAnsi="Times New Roman" w:cs="Times New Roman"/>
                <w:bCs/>
                <w:kern w:val="2"/>
                <w:sz w:val="21"/>
                <w:szCs w:val="21"/>
                <w:lang w:val="en-US" w:bidi="ar-SA"/>
              </w:rPr>
              <w:t>1</w:t>
            </w:r>
            <w:r>
              <w:rPr>
                <w:rFonts w:ascii="Times New Roman" w:hAnsi="Times New Roman" w:cs="Times New Roman" w:hint="eastAsia"/>
                <w:bCs/>
                <w:kern w:val="2"/>
                <w:sz w:val="21"/>
                <w:szCs w:val="21"/>
                <w:lang w:val="en-US" w:bidi="ar-SA"/>
              </w:rPr>
              <w:t>、</w:t>
            </w:r>
            <w:r>
              <w:rPr>
                <w:rFonts w:ascii="Times New Roman" w:hAnsi="Times New Roman" w:cs="Times New Roman" w:hint="eastAsia"/>
                <w:bCs/>
                <w:kern w:val="2"/>
                <w:sz w:val="21"/>
                <w:szCs w:val="21"/>
                <w:u w:val="single"/>
                <w:lang w:val="en-US" w:bidi="ar-SA"/>
              </w:rPr>
              <w:t>技术力量雄厚、技术人员和现场管理服务人员配备充足、整体素质强计</w:t>
            </w:r>
            <w:r>
              <w:rPr>
                <w:rFonts w:ascii="Times New Roman" w:hAnsi="Times New Roman" w:cs="Times New Roman"/>
                <w:bCs/>
                <w:kern w:val="2"/>
                <w:sz w:val="21"/>
                <w:szCs w:val="21"/>
                <w:u w:val="single"/>
                <w:lang w:val="en-US" w:bidi="ar-SA"/>
              </w:rPr>
              <w:t>2</w:t>
            </w:r>
            <w:r>
              <w:rPr>
                <w:rFonts w:ascii="Times New Roman" w:hAnsi="Times New Roman" w:cs="Times New Roman" w:hint="eastAsia"/>
                <w:bCs/>
                <w:kern w:val="2"/>
                <w:sz w:val="21"/>
                <w:szCs w:val="21"/>
                <w:u w:val="single"/>
                <w:lang w:val="en-US" w:bidi="ar-SA"/>
              </w:rPr>
              <w:t>分；一般计</w:t>
            </w:r>
            <w:r>
              <w:rPr>
                <w:rFonts w:ascii="Times New Roman" w:hAnsi="Times New Roman" w:cs="Times New Roman"/>
                <w:bCs/>
                <w:kern w:val="2"/>
                <w:sz w:val="21"/>
                <w:szCs w:val="21"/>
                <w:u w:val="single"/>
                <w:lang w:val="en-US" w:bidi="ar-SA"/>
              </w:rPr>
              <w:t>1</w:t>
            </w:r>
            <w:r>
              <w:rPr>
                <w:rFonts w:ascii="Times New Roman" w:hAnsi="Times New Roman" w:cs="Times New Roman" w:hint="eastAsia"/>
                <w:bCs/>
                <w:kern w:val="2"/>
                <w:sz w:val="21"/>
                <w:szCs w:val="21"/>
                <w:u w:val="single"/>
                <w:lang w:val="en-US" w:bidi="ar-SA"/>
              </w:rPr>
              <w:t>分。</w:t>
            </w:r>
          </w:p>
          <w:p w:rsidR="00FD6B3F" w:rsidRDefault="002434FC">
            <w:pPr>
              <w:pStyle w:val="TableParagraph"/>
              <w:adjustRightInd w:val="0"/>
              <w:snapToGrid w:val="0"/>
              <w:jc w:val="both"/>
              <w:rPr>
                <w:rFonts w:ascii="Times New Roman" w:hAnsi="Times New Roman" w:cs="Times New Roman"/>
                <w:bCs/>
                <w:kern w:val="2"/>
                <w:sz w:val="21"/>
                <w:szCs w:val="21"/>
                <w:lang w:val="en-US" w:bidi="ar-SA"/>
              </w:rPr>
            </w:pPr>
            <w:r>
              <w:rPr>
                <w:rFonts w:ascii="Times New Roman" w:hAnsi="Times New Roman" w:cs="Times New Roman"/>
                <w:bCs/>
                <w:kern w:val="2"/>
                <w:sz w:val="21"/>
                <w:szCs w:val="21"/>
                <w:lang w:val="en-US" w:bidi="ar-SA"/>
              </w:rPr>
              <w:t>2</w:t>
            </w:r>
            <w:r>
              <w:rPr>
                <w:rFonts w:ascii="Times New Roman" w:hAnsi="Times New Roman" w:cs="Times New Roman" w:hint="eastAsia"/>
                <w:bCs/>
                <w:kern w:val="2"/>
                <w:sz w:val="21"/>
                <w:szCs w:val="21"/>
                <w:lang w:val="en-US" w:bidi="ar-SA"/>
              </w:rPr>
              <w:t>、</w:t>
            </w:r>
            <w:r>
              <w:rPr>
                <w:rFonts w:ascii="Times New Roman" w:hAnsi="Times New Roman" w:cs="Times New Roman" w:hint="eastAsia"/>
                <w:sz w:val="21"/>
                <w:szCs w:val="21"/>
                <w:u w:val="single"/>
              </w:rPr>
              <w:t>承诺中标后在项目所地设立服务机构，成立直营公司，纳税、劳动就业都在本地的计</w:t>
            </w:r>
            <w:r>
              <w:rPr>
                <w:rFonts w:ascii="Times New Roman" w:hAnsi="Times New Roman" w:cs="Times New Roman"/>
                <w:sz w:val="21"/>
                <w:szCs w:val="21"/>
                <w:u w:val="single"/>
                <w:lang w:val="en-US"/>
              </w:rPr>
              <w:t>3</w:t>
            </w:r>
            <w:r>
              <w:rPr>
                <w:rFonts w:ascii="Times New Roman" w:hAnsi="Times New Roman" w:cs="Times New Roman" w:hint="eastAsia"/>
                <w:sz w:val="21"/>
                <w:szCs w:val="21"/>
                <w:u w:val="single"/>
              </w:rPr>
              <w:t>分</w:t>
            </w:r>
            <w:r>
              <w:rPr>
                <w:rFonts w:ascii="Times New Roman" w:hAnsi="Times New Roman" w:cs="Times New Roman" w:hint="eastAsia"/>
                <w:sz w:val="21"/>
                <w:szCs w:val="21"/>
              </w:rPr>
              <w:t>。</w:t>
            </w:r>
          </w:p>
        </w:tc>
        <w:tc>
          <w:tcPr>
            <w:tcW w:w="1016" w:type="dxa"/>
            <w:tcBorders>
              <w:top w:val="single" w:sz="4" w:space="0" w:color="auto"/>
              <w:left w:val="single" w:sz="4" w:space="0" w:color="auto"/>
              <w:bottom w:val="single" w:sz="4" w:space="0" w:color="auto"/>
              <w:right w:val="single" w:sz="4" w:space="0" w:color="auto"/>
            </w:tcBorders>
            <w:vAlign w:val="center"/>
          </w:tcPr>
          <w:p w:rsidR="00FD6B3F" w:rsidRDefault="00FD6B3F">
            <w:pPr>
              <w:pStyle w:val="TableParagraph"/>
              <w:adjustRightInd w:val="0"/>
              <w:snapToGrid w:val="0"/>
              <w:jc w:val="center"/>
              <w:rPr>
                <w:rFonts w:ascii="Times New Roman" w:hAnsi="Times New Roman" w:cs="Times New Roman"/>
                <w:bCs/>
                <w:kern w:val="2"/>
                <w:sz w:val="21"/>
                <w:szCs w:val="21"/>
                <w:lang w:val="en-US" w:bidi="ar-SA"/>
              </w:rPr>
            </w:pPr>
          </w:p>
        </w:tc>
        <w:tc>
          <w:tcPr>
            <w:tcW w:w="1003" w:type="dxa"/>
            <w:tcBorders>
              <w:top w:val="single" w:sz="4" w:space="0" w:color="auto"/>
              <w:left w:val="single" w:sz="4" w:space="0" w:color="auto"/>
              <w:bottom w:val="single" w:sz="4" w:space="0" w:color="auto"/>
              <w:right w:val="single" w:sz="4" w:space="0" w:color="auto"/>
            </w:tcBorders>
          </w:tcPr>
          <w:p w:rsidR="00FD6B3F" w:rsidRDefault="00FD6B3F">
            <w:pPr>
              <w:pStyle w:val="TableParagraph"/>
              <w:adjustRightInd w:val="0"/>
              <w:snapToGrid w:val="0"/>
              <w:rPr>
                <w:rFonts w:ascii="Times New Roman" w:hAnsi="Times New Roman" w:cs="Times New Roman"/>
                <w:bCs/>
                <w:kern w:val="2"/>
                <w:sz w:val="21"/>
                <w:szCs w:val="21"/>
                <w:lang w:val="en-US" w:bidi="ar-SA"/>
              </w:rPr>
            </w:pPr>
          </w:p>
        </w:tc>
        <w:tc>
          <w:tcPr>
            <w:tcW w:w="1056" w:type="dxa"/>
            <w:tcBorders>
              <w:top w:val="single" w:sz="4" w:space="0" w:color="auto"/>
              <w:left w:val="single" w:sz="4" w:space="0" w:color="auto"/>
              <w:bottom w:val="single" w:sz="4" w:space="0" w:color="auto"/>
              <w:right w:val="single" w:sz="12" w:space="0" w:color="auto"/>
            </w:tcBorders>
          </w:tcPr>
          <w:p w:rsidR="00FD6B3F" w:rsidRDefault="00FD6B3F">
            <w:pPr>
              <w:pStyle w:val="TableParagraph"/>
              <w:adjustRightInd w:val="0"/>
              <w:snapToGrid w:val="0"/>
              <w:rPr>
                <w:rFonts w:ascii="Times New Roman" w:hAnsi="Times New Roman" w:cs="Times New Roman"/>
                <w:bCs/>
                <w:kern w:val="2"/>
                <w:sz w:val="21"/>
                <w:szCs w:val="21"/>
                <w:lang w:val="en-US" w:bidi="ar-SA"/>
              </w:rPr>
            </w:pPr>
          </w:p>
        </w:tc>
      </w:tr>
      <w:tr w:rsidR="00FD6B3F">
        <w:trPr>
          <w:trHeight w:val="1053"/>
        </w:trPr>
        <w:tc>
          <w:tcPr>
            <w:tcW w:w="1608" w:type="dxa"/>
            <w:vMerge/>
            <w:tcBorders>
              <w:top w:val="single" w:sz="4" w:space="0" w:color="auto"/>
              <w:left w:val="single" w:sz="12" w:space="0" w:color="auto"/>
              <w:bottom w:val="single" w:sz="12" w:space="0" w:color="auto"/>
              <w:right w:val="single" w:sz="4" w:space="0" w:color="auto"/>
            </w:tcBorders>
            <w:vAlign w:val="center"/>
          </w:tcPr>
          <w:p w:rsidR="00FD6B3F" w:rsidRDefault="00FD6B3F">
            <w:pPr>
              <w:widowControl/>
              <w:jc w:val="left"/>
              <w:rPr>
                <w:rFonts w:ascii="Times New Roman" w:hAnsi="Times New Roman"/>
                <w:szCs w:val="21"/>
              </w:rPr>
            </w:pPr>
          </w:p>
        </w:tc>
        <w:tc>
          <w:tcPr>
            <w:tcW w:w="1923" w:type="dxa"/>
            <w:tcBorders>
              <w:top w:val="single" w:sz="4" w:space="0" w:color="auto"/>
              <w:left w:val="single" w:sz="4" w:space="0" w:color="auto"/>
              <w:bottom w:val="single" w:sz="4" w:space="0" w:color="auto"/>
              <w:right w:val="single" w:sz="4" w:space="0" w:color="auto"/>
            </w:tcBorders>
            <w:vAlign w:val="center"/>
          </w:tcPr>
          <w:p w:rsidR="00FD6B3F" w:rsidRDefault="002434FC">
            <w:pPr>
              <w:adjustRightInd w:val="0"/>
              <w:snapToGrid w:val="0"/>
              <w:jc w:val="center"/>
              <w:rPr>
                <w:rFonts w:ascii="Times New Roman" w:hAnsi="Times New Roman"/>
                <w:szCs w:val="21"/>
              </w:rPr>
            </w:pPr>
            <w:r>
              <w:rPr>
                <w:rFonts w:ascii="Times New Roman" w:hAnsi="Times New Roman" w:hint="eastAsia"/>
                <w:szCs w:val="21"/>
              </w:rPr>
              <w:t>资源配置方案</w:t>
            </w:r>
          </w:p>
          <w:p w:rsidR="00FD6B3F" w:rsidRDefault="002434FC">
            <w:pPr>
              <w:adjustRightInd w:val="0"/>
              <w:snapToGrid w:val="0"/>
              <w:jc w:val="center"/>
              <w:rPr>
                <w:rFonts w:ascii="Times New Roman" w:hAnsi="Times New Roman"/>
                <w:szCs w:val="21"/>
              </w:rPr>
            </w:pPr>
            <w:r>
              <w:rPr>
                <w:rFonts w:ascii="Times New Roman" w:hAnsi="Times New Roman" w:hint="eastAsia"/>
                <w:szCs w:val="21"/>
              </w:rPr>
              <w:t>（</w:t>
            </w:r>
            <w:r>
              <w:rPr>
                <w:rFonts w:ascii="Times New Roman" w:hAnsi="Times New Roman"/>
                <w:szCs w:val="21"/>
              </w:rPr>
              <w:t>5</w:t>
            </w:r>
            <w:r>
              <w:rPr>
                <w:rFonts w:ascii="Times New Roman" w:hAnsi="Times New Roman" w:hint="eastAsia"/>
                <w:szCs w:val="21"/>
              </w:rPr>
              <w:t>分）</w:t>
            </w:r>
          </w:p>
        </w:tc>
        <w:tc>
          <w:tcPr>
            <w:tcW w:w="7452" w:type="dxa"/>
            <w:tcBorders>
              <w:top w:val="single" w:sz="4" w:space="0" w:color="auto"/>
              <w:left w:val="single" w:sz="4" w:space="0" w:color="auto"/>
              <w:bottom w:val="single" w:sz="4" w:space="0" w:color="auto"/>
              <w:right w:val="single" w:sz="4" w:space="0" w:color="auto"/>
            </w:tcBorders>
            <w:vAlign w:val="center"/>
          </w:tcPr>
          <w:p w:rsidR="00FD6B3F" w:rsidRDefault="002434FC">
            <w:pPr>
              <w:pStyle w:val="TableParagraph"/>
              <w:adjustRightInd w:val="0"/>
              <w:snapToGrid w:val="0"/>
              <w:rPr>
                <w:rFonts w:ascii="Times New Roman" w:hAnsi="Times New Roman" w:cs="Times New Roman"/>
                <w:bCs/>
                <w:kern w:val="2"/>
                <w:sz w:val="21"/>
                <w:szCs w:val="21"/>
                <w:lang w:val="en-US" w:bidi="ar-SA"/>
              </w:rPr>
            </w:pPr>
            <w:r>
              <w:rPr>
                <w:rFonts w:ascii="Times New Roman" w:hAnsi="Times New Roman" w:cs="Times New Roman" w:hint="eastAsia"/>
                <w:bCs/>
                <w:kern w:val="2"/>
                <w:sz w:val="21"/>
                <w:szCs w:val="21"/>
                <w:lang w:val="en-US" w:bidi="ar-SA"/>
              </w:rPr>
              <w:t>拟投入车辆、电池等备品备件、维修场地、经营处所等的投入和使用计划；</w:t>
            </w:r>
            <w:r>
              <w:rPr>
                <w:rFonts w:ascii="Times New Roman" w:hAnsi="Times New Roman" w:cs="Times New Roman"/>
                <w:bCs/>
                <w:kern w:val="2"/>
                <w:sz w:val="21"/>
                <w:szCs w:val="21"/>
                <w:lang w:val="en-US" w:bidi="ar-SA"/>
              </w:rPr>
              <w:t>4G</w:t>
            </w:r>
            <w:r>
              <w:rPr>
                <w:rFonts w:ascii="Times New Roman" w:hAnsi="Times New Roman" w:cs="Times New Roman" w:hint="eastAsia"/>
                <w:bCs/>
                <w:kern w:val="2"/>
                <w:sz w:val="21"/>
                <w:szCs w:val="21"/>
                <w:lang w:val="en-US" w:bidi="ar-SA"/>
              </w:rPr>
              <w:t>智能系统控制，高精准度还车。从方案的可行性、科学性、合理性和实用性等方面判定：</w:t>
            </w:r>
            <w:r>
              <w:rPr>
                <w:rFonts w:ascii="Times New Roman" w:hAnsi="Times New Roman" w:cs="Times New Roman" w:hint="eastAsia"/>
                <w:bCs/>
                <w:kern w:val="2"/>
                <w:sz w:val="21"/>
                <w:szCs w:val="21"/>
                <w:u w:val="single"/>
                <w:lang w:val="en-US" w:bidi="ar-SA"/>
              </w:rPr>
              <w:t>优秀的计</w:t>
            </w:r>
            <w:r>
              <w:rPr>
                <w:rFonts w:ascii="Times New Roman" w:hAnsi="Times New Roman" w:cs="Times New Roman"/>
                <w:bCs/>
                <w:kern w:val="2"/>
                <w:sz w:val="21"/>
                <w:szCs w:val="21"/>
                <w:u w:val="single"/>
                <w:lang w:val="en-US" w:bidi="ar-SA"/>
              </w:rPr>
              <w:t>5</w:t>
            </w:r>
            <w:r>
              <w:rPr>
                <w:rFonts w:ascii="Times New Roman" w:hAnsi="Times New Roman" w:cs="Times New Roman" w:hint="eastAsia"/>
                <w:bCs/>
                <w:kern w:val="2"/>
                <w:sz w:val="21"/>
                <w:szCs w:val="21"/>
                <w:u w:val="single"/>
                <w:lang w:val="en-US" w:bidi="ar-SA"/>
              </w:rPr>
              <w:t>分，较好的计</w:t>
            </w:r>
            <w:r>
              <w:rPr>
                <w:rFonts w:ascii="Times New Roman" w:hAnsi="Times New Roman" w:cs="Times New Roman"/>
                <w:bCs/>
                <w:kern w:val="2"/>
                <w:sz w:val="21"/>
                <w:szCs w:val="21"/>
                <w:u w:val="single"/>
                <w:lang w:val="en-US" w:bidi="ar-SA"/>
              </w:rPr>
              <w:t>3</w:t>
            </w:r>
            <w:r>
              <w:rPr>
                <w:rFonts w:ascii="Times New Roman" w:hAnsi="Times New Roman" w:cs="Times New Roman" w:hint="eastAsia"/>
                <w:bCs/>
                <w:kern w:val="2"/>
                <w:sz w:val="21"/>
                <w:szCs w:val="21"/>
                <w:u w:val="single"/>
                <w:lang w:val="en-US" w:bidi="ar-SA"/>
              </w:rPr>
              <w:t>分，一般的计</w:t>
            </w:r>
            <w:r>
              <w:rPr>
                <w:rFonts w:ascii="Times New Roman" w:hAnsi="Times New Roman" w:cs="Times New Roman"/>
                <w:bCs/>
                <w:kern w:val="2"/>
                <w:sz w:val="21"/>
                <w:szCs w:val="21"/>
                <w:u w:val="single"/>
                <w:lang w:val="en-US" w:bidi="ar-SA"/>
              </w:rPr>
              <w:t>2</w:t>
            </w:r>
            <w:r>
              <w:rPr>
                <w:rFonts w:ascii="Times New Roman" w:hAnsi="Times New Roman" w:cs="Times New Roman" w:hint="eastAsia"/>
                <w:bCs/>
                <w:kern w:val="2"/>
                <w:sz w:val="21"/>
                <w:szCs w:val="21"/>
                <w:u w:val="single"/>
                <w:lang w:val="en-US" w:bidi="ar-SA"/>
              </w:rPr>
              <w:t>分，较差的计</w:t>
            </w:r>
            <w:r>
              <w:rPr>
                <w:rFonts w:ascii="Times New Roman" w:hAnsi="Times New Roman" w:cs="Times New Roman"/>
                <w:bCs/>
                <w:kern w:val="2"/>
                <w:sz w:val="21"/>
                <w:szCs w:val="21"/>
                <w:u w:val="single"/>
                <w:lang w:val="en-US" w:bidi="ar-SA"/>
              </w:rPr>
              <w:t>0.5</w:t>
            </w:r>
            <w:r>
              <w:rPr>
                <w:rFonts w:ascii="Times New Roman" w:hAnsi="Times New Roman" w:cs="Times New Roman" w:hint="eastAsia"/>
                <w:bCs/>
                <w:kern w:val="2"/>
                <w:sz w:val="21"/>
                <w:szCs w:val="21"/>
                <w:u w:val="single"/>
                <w:lang w:val="en-US" w:bidi="ar-SA"/>
              </w:rPr>
              <w:t>分</w:t>
            </w:r>
            <w:r>
              <w:rPr>
                <w:rFonts w:ascii="Times New Roman" w:hAnsi="Times New Roman" w:cs="Times New Roman" w:hint="eastAsia"/>
                <w:bCs/>
                <w:kern w:val="2"/>
                <w:sz w:val="21"/>
                <w:szCs w:val="21"/>
                <w:lang w:val="en-US" w:bidi="ar-SA"/>
              </w:rPr>
              <w:t>。</w:t>
            </w:r>
          </w:p>
        </w:tc>
        <w:tc>
          <w:tcPr>
            <w:tcW w:w="1016" w:type="dxa"/>
            <w:tcBorders>
              <w:top w:val="single" w:sz="4" w:space="0" w:color="auto"/>
              <w:left w:val="single" w:sz="4" w:space="0" w:color="auto"/>
              <w:bottom w:val="single" w:sz="4" w:space="0" w:color="auto"/>
              <w:right w:val="single" w:sz="4" w:space="0" w:color="auto"/>
            </w:tcBorders>
            <w:vAlign w:val="center"/>
          </w:tcPr>
          <w:p w:rsidR="00FD6B3F" w:rsidRDefault="00FD6B3F">
            <w:pPr>
              <w:pStyle w:val="TableParagraph"/>
              <w:adjustRightInd w:val="0"/>
              <w:snapToGrid w:val="0"/>
              <w:jc w:val="center"/>
              <w:rPr>
                <w:rFonts w:ascii="Times New Roman" w:hAnsi="Times New Roman" w:cs="Times New Roman"/>
                <w:bCs/>
                <w:kern w:val="2"/>
                <w:sz w:val="21"/>
                <w:szCs w:val="21"/>
                <w:lang w:val="en-US" w:bidi="ar-SA"/>
              </w:rPr>
            </w:pPr>
          </w:p>
        </w:tc>
        <w:tc>
          <w:tcPr>
            <w:tcW w:w="1003" w:type="dxa"/>
            <w:tcBorders>
              <w:top w:val="single" w:sz="4" w:space="0" w:color="auto"/>
              <w:left w:val="single" w:sz="4" w:space="0" w:color="auto"/>
              <w:bottom w:val="single" w:sz="4" w:space="0" w:color="auto"/>
              <w:right w:val="single" w:sz="4" w:space="0" w:color="auto"/>
            </w:tcBorders>
            <w:vAlign w:val="center"/>
          </w:tcPr>
          <w:p w:rsidR="00FD6B3F" w:rsidRDefault="00FD6B3F">
            <w:pPr>
              <w:pStyle w:val="TableParagraph"/>
              <w:adjustRightInd w:val="0"/>
              <w:snapToGrid w:val="0"/>
              <w:rPr>
                <w:rFonts w:ascii="Times New Roman" w:hAnsi="Times New Roman" w:cs="Times New Roman"/>
                <w:bCs/>
                <w:kern w:val="2"/>
                <w:sz w:val="21"/>
                <w:szCs w:val="21"/>
                <w:lang w:val="en-US" w:bidi="ar-SA"/>
              </w:rPr>
            </w:pPr>
          </w:p>
        </w:tc>
        <w:tc>
          <w:tcPr>
            <w:tcW w:w="1056" w:type="dxa"/>
            <w:tcBorders>
              <w:top w:val="single" w:sz="4" w:space="0" w:color="auto"/>
              <w:left w:val="single" w:sz="4" w:space="0" w:color="auto"/>
              <w:bottom w:val="single" w:sz="4" w:space="0" w:color="auto"/>
              <w:right w:val="single" w:sz="12" w:space="0" w:color="auto"/>
            </w:tcBorders>
            <w:vAlign w:val="center"/>
          </w:tcPr>
          <w:p w:rsidR="00FD6B3F" w:rsidRDefault="00FD6B3F">
            <w:pPr>
              <w:pStyle w:val="TableParagraph"/>
              <w:adjustRightInd w:val="0"/>
              <w:snapToGrid w:val="0"/>
              <w:rPr>
                <w:rFonts w:ascii="Times New Roman" w:hAnsi="Times New Roman" w:cs="Times New Roman"/>
                <w:bCs/>
                <w:kern w:val="2"/>
                <w:sz w:val="21"/>
                <w:szCs w:val="21"/>
                <w:lang w:val="en-US" w:bidi="ar-SA"/>
              </w:rPr>
            </w:pPr>
          </w:p>
        </w:tc>
      </w:tr>
      <w:tr w:rsidR="00FD6B3F">
        <w:trPr>
          <w:trHeight w:val="3458"/>
        </w:trPr>
        <w:tc>
          <w:tcPr>
            <w:tcW w:w="1608" w:type="dxa"/>
            <w:vMerge/>
            <w:tcBorders>
              <w:top w:val="single" w:sz="4" w:space="0" w:color="auto"/>
              <w:left w:val="single" w:sz="12" w:space="0" w:color="auto"/>
              <w:bottom w:val="single" w:sz="12" w:space="0" w:color="auto"/>
              <w:right w:val="single" w:sz="4" w:space="0" w:color="auto"/>
            </w:tcBorders>
            <w:vAlign w:val="center"/>
          </w:tcPr>
          <w:p w:rsidR="00FD6B3F" w:rsidRDefault="00FD6B3F">
            <w:pPr>
              <w:widowControl/>
              <w:jc w:val="left"/>
              <w:rPr>
                <w:rFonts w:ascii="Times New Roman" w:hAnsi="Times New Roman"/>
                <w:szCs w:val="21"/>
              </w:rPr>
            </w:pPr>
          </w:p>
        </w:tc>
        <w:tc>
          <w:tcPr>
            <w:tcW w:w="1923" w:type="dxa"/>
            <w:tcBorders>
              <w:top w:val="single" w:sz="4" w:space="0" w:color="auto"/>
              <w:left w:val="single" w:sz="4" w:space="0" w:color="auto"/>
              <w:bottom w:val="single" w:sz="12" w:space="0" w:color="auto"/>
              <w:right w:val="single" w:sz="4" w:space="0" w:color="auto"/>
            </w:tcBorders>
            <w:vAlign w:val="center"/>
          </w:tcPr>
          <w:p w:rsidR="00FD6B3F" w:rsidRDefault="002434FC">
            <w:pPr>
              <w:adjustRightInd w:val="0"/>
              <w:snapToGrid w:val="0"/>
              <w:jc w:val="center"/>
              <w:rPr>
                <w:rFonts w:ascii="Times New Roman" w:hAnsi="Times New Roman"/>
                <w:szCs w:val="21"/>
              </w:rPr>
            </w:pPr>
            <w:r>
              <w:rPr>
                <w:rFonts w:ascii="Times New Roman" w:hAnsi="Times New Roman" w:hint="eastAsia"/>
                <w:szCs w:val="21"/>
              </w:rPr>
              <w:t>运营管理方案和保险方案</w:t>
            </w:r>
          </w:p>
          <w:p w:rsidR="00FD6B3F" w:rsidRDefault="002434FC">
            <w:pPr>
              <w:adjustRightInd w:val="0"/>
              <w:snapToGrid w:val="0"/>
              <w:jc w:val="center"/>
              <w:rPr>
                <w:rFonts w:ascii="Times New Roman" w:hAnsi="Times New Roman"/>
                <w:szCs w:val="21"/>
              </w:rPr>
            </w:pPr>
            <w:r>
              <w:rPr>
                <w:rFonts w:ascii="Times New Roman" w:hAnsi="Times New Roman" w:hint="eastAsia"/>
                <w:szCs w:val="21"/>
              </w:rPr>
              <w:t>（</w:t>
            </w:r>
            <w:r>
              <w:rPr>
                <w:rFonts w:ascii="Times New Roman" w:hAnsi="Times New Roman"/>
                <w:szCs w:val="21"/>
              </w:rPr>
              <w:t>10</w:t>
            </w:r>
            <w:r>
              <w:rPr>
                <w:rFonts w:ascii="Times New Roman" w:hAnsi="Times New Roman" w:hint="eastAsia"/>
                <w:szCs w:val="21"/>
              </w:rPr>
              <w:t>分）</w:t>
            </w:r>
          </w:p>
        </w:tc>
        <w:tc>
          <w:tcPr>
            <w:tcW w:w="7452" w:type="dxa"/>
            <w:tcBorders>
              <w:top w:val="single" w:sz="4" w:space="0" w:color="auto"/>
              <w:left w:val="single" w:sz="4" w:space="0" w:color="auto"/>
              <w:bottom w:val="single" w:sz="12" w:space="0" w:color="auto"/>
              <w:right w:val="single" w:sz="4" w:space="0" w:color="auto"/>
            </w:tcBorders>
            <w:vAlign w:val="center"/>
          </w:tcPr>
          <w:p w:rsidR="00FD6B3F" w:rsidRDefault="002434FC">
            <w:pPr>
              <w:adjustRightInd w:val="0"/>
              <w:snapToGrid w:val="0"/>
              <w:rPr>
                <w:rFonts w:ascii="Times New Roman" w:hAnsi="Times New Roman"/>
                <w:szCs w:val="21"/>
              </w:rPr>
            </w:pPr>
            <w:r>
              <w:rPr>
                <w:rFonts w:ascii="Times New Roman" w:hAnsi="Times New Roman"/>
                <w:szCs w:val="21"/>
              </w:rPr>
              <w:t>1</w:t>
            </w:r>
            <w:r>
              <w:rPr>
                <w:rFonts w:ascii="Times New Roman" w:hAnsi="Times New Roman" w:hint="eastAsia"/>
                <w:szCs w:val="21"/>
              </w:rPr>
              <w:t>、运营管理方案（包含且不限于以下内容）：</w:t>
            </w:r>
          </w:p>
          <w:p w:rsidR="00FD6B3F" w:rsidRDefault="002434FC">
            <w:pPr>
              <w:adjustRightInd w:val="0"/>
              <w:snapToGrid w:val="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）系统运营方案；</w:t>
            </w:r>
          </w:p>
          <w:p w:rsidR="00FD6B3F" w:rsidRDefault="002434FC">
            <w:pPr>
              <w:adjustRightInd w:val="0"/>
              <w:snapToGrid w:val="0"/>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）巡查、调度、维修方案；</w:t>
            </w:r>
          </w:p>
          <w:p w:rsidR="00FD6B3F" w:rsidRDefault="002434FC">
            <w:pPr>
              <w:adjustRightInd w:val="0"/>
              <w:snapToGrid w:val="0"/>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）客户服务方案；</w:t>
            </w:r>
          </w:p>
          <w:p w:rsidR="00FD6B3F" w:rsidRDefault="002434FC">
            <w:pPr>
              <w:adjustRightInd w:val="0"/>
              <w:snapToGrid w:val="0"/>
              <w:rPr>
                <w:rFonts w:ascii="Times New Roman" w:hAnsi="Times New Roman"/>
                <w:szCs w:val="21"/>
              </w:rPr>
            </w:pPr>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）安全和应急措施：包含运营过程中的各种安全措施以及应急措施（如重大活动、节假日应急方案等）；</w:t>
            </w:r>
          </w:p>
          <w:p w:rsidR="00FD6B3F" w:rsidRDefault="002434FC">
            <w:pPr>
              <w:adjustRightInd w:val="0"/>
              <w:snapToGrid w:val="0"/>
              <w:rPr>
                <w:rFonts w:ascii="Times New Roman" w:hAnsi="Times New Roman"/>
                <w:szCs w:val="21"/>
                <w:u w:val="single"/>
              </w:rPr>
            </w:pPr>
            <w:r>
              <w:rPr>
                <w:rFonts w:ascii="Times New Roman" w:hAnsi="Times New Roman" w:hint="eastAsia"/>
                <w:szCs w:val="21"/>
              </w:rPr>
              <w:t>从以上方案的可行性、科学性、合理性等方面判定：</w:t>
            </w:r>
            <w:r>
              <w:rPr>
                <w:rFonts w:ascii="Times New Roman" w:hAnsi="Times New Roman" w:hint="eastAsia"/>
                <w:szCs w:val="21"/>
                <w:u w:val="single"/>
              </w:rPr>
              <w:t>优秀的计</w:t>
            </w:r>
            <w:r>
              <w:rPr>
                <w:rFonts w:ascii="Times New Roman" w:hAnsi="Times New Roman"/>
                <w:szCs w:val="21"/>
                <w:u w:val="single"/>
              </w:rPr>
              <w:t>4</w:t>
            </w:r>
            <w:r>
              <w:rPr>
                <w:rFonts w:ascii="Times New Roman" w:hAnsi="Times New Roman" w:hint="eastAsia"/>
                <w:szCs w:val="21"/>
                <w:u w:val="single"/>
              </w:rPr>
              <w:t>分，较好的计</w:t>
            </w:r>
            <w:r>
              <w:rPr>
                <w:rFonts w:ascii="Times New Roman" w:hAnsi="Times New Roman"/>
                <w:szCs w:val="21"/>
                <w:u w:val="single"/>
              </w:rPr>
              <w:t>3</w:t>
            </w:r>
            <w:r>
              <w:rPr>
                <w:rFonts w:ascii="Times New Roman" w:hAnsi="Times New Roman" w:hint="eastAsia"/>
                <w:szCs w:val="21"/>
                <w:u w:val="single"/>
              </w:rPr>
              <w:t>分，一般的计</w:t>
            </w:r>
            <w:r>
              <w:rPr>
                <w:rFonts w:ascii="Times New Roman" w:hAnsi="Times New Roman"/>
                <w:szCs w:val="21"/>
                <w:u w:val="single"/>
              </w:rPr>
              <w:t>2</w:t>
            </w:r>
            <w:r>
              <w:rPr>
                <w:rFonts w:ascii="Times New Roman" w:hAnsi="Times New Roman" w:hint="eastAsia"/>
                <w:szCs w:val="21"/>
                <w:u w:val="single"/>
              </w:rPr>
              <w:t>分，较差计</w:t>
            </w:r>
            <w:r>
              <w:rPr>
                <w:rFonts w:ascii="Times New Roman" w:hAnsi="Times New Roman"/>
                <w:szCs w:val="21"/>
                <w:u w:val="single"/>
              </w:rPr>
              <w:t>0.5</w:t>
            </w:r>
            <w:r>
              <w:rPr>
                <w:rFonts w:ascii="Times New Roman" w:hAnsi="Times New Roman" w:hint="eastAsia"/>
                <w:szCs w:val="21"/>
                <w:u w:val="single"/>
              </w:rPr>
              <w:t>分。</w:t>
            </w:r>
          </w:p>
          <w:p w:rsidR="00FD6B3F" w:rsidRDefault="002434FC">
            <w:pPr>
              <w:adjustRightInd w:val="0"/>
              <w:snapToGrid w:val="0"/>
              <w:rPr>
                <w:rFonts w:ascii="Times New Roman" w:hAnsi="Times New Roman"/>
                <w:szCs w:val="21"/>
                <w:u w:val="single"/>
              </w:rPr>
            </w:pPr>
            <w:r>
              <w:rPr>
                <w:rFonts w:ascii="Times New Roman" w:hAnsi="Times New Roman"/>
                <w:szCs w:val="21"/>
              </w:rPr>
              <w:t>2</w:t>
            </w:r>
            <w:r>
              <w:rPr>
                <w:rFonts w:ascii="Times New Roman" w:hAnsi="Times New Roman" w:hint="eastAsia"/>
                <w:szCs w:val="21"/>
              </w:rPr>
              <w:t>、保险方案：为车辆配备用户安全骑行保障，</w:t>
            </w:r>
            <w:r>
              <w:rPr>
                <w:rFonts w:ascii="Times New Roman" w:hAnsi="Times New Roman" w:hint="eastAsia"/>
                <w:szCs w:val="21"/>
                <w:u w:val="single"/>
              </w:rPr>
              <w:t>累计保额不低于</w:t>
            </w:r>
            <w:r>
              <w:rPr>
                <w:rFonts w:ascii="Times New Roman" w:hAnsi="Times New Roman"/>
                <w:szCs w:val="21"/>
                <w:u w:val="single"/>
              </w:rPr>
              <w:t>400</w:t>
            </w:r>
            <w:r>
              <w:rPr>
                <w:rFonts w:ascii="Times New Roman" w:hAnsi="Times New Roman" w:hint="eastAsia"/>
                <w:szCs w:val="21"/>
                <w:u w:val="single"/>
              </w:rPr>
              <w:t>万元的</w:t>
            </w:r>
            <w:r>
              <w:rPr>
                <w:rFonts w:ascii="Times New Roman" w:hAnsi="Times New Roman" w:hint="eastAsia"/>
                <w:szCs w:val="21"/>
                <w:u w:val="single"/>
              </w:rPr>
              <w:t>计</w:t>
            </w:r>
            <w:r>
              <w:rPr>
                <w:rFonts w:ascii="Times New Roman" w:hAnsi="Times New Roman"/>
                <w:szCs w:val="21"/>
                <w:u w:val="single"/>
              </w:rPr>
              <w:t>4</w:t>
            </w:r>
            <w:r>
              <w:rPr>
                <w:rFonts w:ascii="Times New Roman" w:hAnsi="Times New Roman" w:hint="eastAsia"/>
                <w:szCs w:val="21"/>
                <w:u w:val="single"/>
              </w:rPr>
              <w:t>分；累计保额不低于</w:t>
            </w:r>
            <w:r>
              <w:rPr>
                <w:rFonts w:ascii="Times New Roman" w:hAnsi="Times New Roman"/>
                <w:szCs w:val="21"/>
                <w:u w:val="single"/>
              </w:rPr>
              <w:t>200</w:t>
            </w:r>
            <w:r>
              <w:rPr>
                <w:rFonts w:ascii="Times New Roman" w:hAnsi="Times New Roman" w:hint="eastAsia"/>
                <w:szCs w:val="21"/>
                <w:u w:val="single"/>
              </w:rPr>
              <w:t>万元的</w:t>
            </w:r>
            <w:r>
              <w:rPr>
                <w:rFonts w:ascii="Times New Roman" w:hAnsi="Times New Roman" w:hint="eastAsia"/>
                <w:szCs w:val="21"/>
                <w:u w:val="single"/>
              </w:rPr>
              <w:t>计</w:t>
            </w:r>
            <w:r>
              <w:rPr>
                <w:rFonts w:ascii="Times New Roman" w:hAnsi="Times New Roman"/>
                <w:szCs w:val="21"/>
                <w:u w:val="single"/>
              </w:rPr>
              <w:t>3</w:t>
            </w:r>
            <w:r>
              <w:rPr>
                <w:rFonts w:ascii="Times New Roman" w:hAnsi="Times New Roman" w:hint="eastAsia"/>
                <w:szCs w:val="21"/>
                <w:u w:val="single"/>
              </w:rPr>
              <w:t>分，累计保额不低于</w:t>
            </w:r>
            <w:r>
              <w:rPr>
                <w:rFonts w:ascii="Times New Roman" w:hAnsi="Times New Roman"/>
                <w:szCs w:val="21"/>
                <w:u w:val="single"/>
              </w:rPr>
              <w:t>100</w:t>
            </w:r>
            <w:r>
              <w:rPr>
                <w:rFonts w:ascii="Times New Roman" w:hAnsi="Times New Roman" w:hint="eastAsia"/>
                <w:szCs w:val="21"/>
                <w:u w:val="single"/>
              </w:rPr>
              <w:t>万元的</w:t>
            </w:r>
            <w:r>
              <w:rPr>
                <w:rFonts w:ascii="Times New Roman" w:hAnsi="Times New Roman" w:hint="eastAsia"/>
                <w:szCs w:val="21"/>
                <w:u w:val="single"/>
              </w:rPr>
              <w:t>计</w:t>
            </w:r>
            <w:r>
              <w:rPr>
                <w:rFonts w:ascii="Times New Roman" w:hAnsi="Times New Roman"/>
                <w:szCs w:val="21"/>
                <w:u w:val="single"/>
              </w:rPr>
              <w:t>1</w:t>
            </w:r>
            <w:r>
              <w:rPr>
                <w:rFonts w:ascii="Times New Roman" w:hAnsi="Times New Roman" w:hint="eastAsia"/>
                <w:szCs w:val="21"/>
                <w:u w:val="single"/>
              </w:rPr>
              <w:t>分。</w:t>
            </w:r>
          </w:p>
          <w:p w:rsidR="00FD6B3F" w:rsidRDefault="002434FC">
            <w:pPr>
              <w:pStyle w:val="1"/>
              <w:adjustRightInd w:val="0"/>
              <w:snapToGrid w:val="0"/>
              <w:spacing w:before="0" w:after="0" w:line="240" w:lineRule="auto"/>
              <w:rPr>
                <w:rFonts w:ascii="Times New Roman" w:eastAsia="宋体" w:hAnsi="Times New Roman" w:cs="Times New Roman"/>
                <w:b w:val="0"/>
                <w:sz w:val="21"/>
                <w:szCs w:val="21"/>
              </w:rPr>
            </w:pPr>
            <w:bookmarkStart w:id="1" w:name="_Toc18546"/>
            <w:bookmarkStart w:id="2" w:name="_Toc20245"/>
            <w:r>
              <w:rPr>
                <w:rFonts w:ascii="Times New Roman" w:eastAsia="Times New Roman" w:hAnsi="Times New Roman" w:cs="Times New Roman"/>
                <w:b w:val="0"/>
                <w:sz w:val="21"/>
                <w:szCs w:val="21"/>
              </w:rPr>
              <w:t>3</w:t>
            </w:r>
            <w:r>
              <w:rPr>
                <w:rFonts w:ascii="Times New Roman" w:hAnsi="Times New Roman" w:cs="Times New Roman" w:hint="eastAsia"/>
                <w:b w:val="0"/>
                <w:sz w:val="21"/>
                <w:szCs w:val="21"/>
              </w:rPr>
              <w:t>、</w:t>
            </w:r>
            <w:r>
              <w:rPr>
                <w:rFonts w:ascii="Times New Roman" w:hAnsi="Times New Roman" w:cs="Times New Roman" w:hint="eastAsia"/>
                <w:b w:val="0"/>
                <w:kern w:val="0"/>
                <w:sz w:val="21"/>
                <w:szCs w:val="21"/>
                <w:u w:val="single"/>
              </w:rPr>
              <w:t>有具体的用户违规停放和违规骑行的管控措施，</w:t>
            </w:r>
            <w:r>
              <w:rPr>
                <w:rFonts w:ascii="Times New Roman" w:hAnsi="Times New Roman" w:cs="Times New Roman" w:hint="eastAsia"/>
                <w:b w:val="0"/>
                <w:kern w:val="0"/>
                <w:sz w:val="21"/>
                <w:szCs w:val="21"/>
                <w:u w:val="single"/>
              </w:rPr>
              <w:t>计</w:t>
            </w:r>
            <w:r>
              <w:rPr>
                <w:rFonts w:ascii="Times New Roman" w:eastAsia="宋体" w:hAnsi="Times New Roman" w:cs="Times New Roman" w:hint="eastAsia"/>
                <w:b w:val="0"/>
                <w:kern w:val="0"/>
                <w:sz w:val="21"/>
                <w:szCs w:val="21"/>
                <w:u w:val="single"/>
              </w:rPr>
              <w:t>1</w:t>
            </w:r>
            <w:r>
              <w:rPr>
                <w:rFonts w:ascii="Times New Roman" w:hAnsi="Times New Roman" w:cs="Times New Roman" w:hint="eastAsia"/>
                <w:b w:val="0"/>
                <w:kern w:val="0"/>
                <w:sz w:val="21"/>
                <w:szCs w:val="21"/>
                <w:u w:val="single"/>
              </w:rPr>
              <w:t>分；有用户文明骑行宣传工作的，</w:t>
            </w:r>
            <w:r>
              <w:rPr>
                <w:rFonts w:ascii="Times New Roman" w:hAnsi="Times New Roman" w:cs="Times New Roman" w:hint="eastAsia"/>
                <w:b w:val="0"/>
                <w:kern w:val="0"/>
                <w:sz w:val="21"/>
                <w:szCs w:val="21"/>
                <w:u w:val="single"/>
              </w:rPr>
              <w:t>计</w:t>
            </w:r>
            <w:r>
              <w:rPr>
                <w:rFonts w:ascii="Times New Roman" w:eastAsia="Times New Roman" w:hAnsi="Times New Roman" w:cs="Times New Roman"/>
                <w:b w:val="0"/>
                <w:kern w:val="0"/>
                <w:sz w:val="21"/>
                <w:szCs w:val="21"/>
                <w:u w:val="single"/>
              </w:rPr>
              <w:t>1</w:t>
            </w:r>
            <w:r>
              <w:rPr>
                <w:rFonts w:ascii="Times New Roman" w:hAnsi="Times New Roman" w:cs="Times New Roman" w:hint="eastAsia"/>
                <w:b w:val="0"/>
                <w:kern w:val="0"/>
                <w:sz w:val="21"/>
                <w:szCs w:val="21"/>
                <w:u w:val="single"/>
              </w:rPr>
              <w:t>分</w:t>
            </w:r>
            <w:bookmarkEnd w:id="1"/>
            <w:bookmarkEnd w:id="2"/>
            <w:r>
              <w:rPr>
                <w:rFonts w:ascii="Times New Roman" w:hAnsi="Times New Roman" w:cs="Times New Roman" w:hint="eastAsia"/>
                <w:b w:val="0"/>
                <w:kern w:val="0"/>
                <w:sz w:val="21"/>
                <w:szCs w:val="21"/>
                <w:u w:val="single"/>
              </w:rPr>
              <w:t>；既有具体用户违规停放和违规</w:t>
            </w:r>
            <w:r>
              <w:rPr>
                <w:rFonts w:ascii="Times New Roman" w:hAnsi="Times New Roman" w:cs="Times New Roman" w:hint="eastAsia"/>
                <w:b w:val="0"/>
                <w:kern w:val="0"/>
                <w:sz w:val="21"/>
                <w:szCs w:val="21"/>
                <w:u w:val="single"/>
              </w:rPr>
              <w:t>骑行的管控措施</w:t>
            </w:r>
            <w:r>
              <w:rPr>
                <w:rFonts w:ascii="Times New Roman" w:hAnsi="Times New Roman" w:cs="Times New Roman" w:hint="eastAsia"/>
                <w:b w:val="0"/>
                <w:kern w:val="0"/>
                <w:sz w:val="21"/>
                <w:szCs w:val="21"/>
                <w:u w:val="single"/>
              </w:rPr>
              <w:t>又有用户文明骑行宣传工作的，计</w:t>
            </w:r>
            <w:r>
              <w:rPr>
                <w:rFonts w:ascii="Times New Roman" w:hAnsi="Times New Roman" w:cs="Times New Roman" w:hint="eastAsia"/>
                <w:b w:val="0"/>
                <w:kern w:val="0"/>
                <w:sz w:val="21"/>
                <w:szCs w:val="21"/>
                <w:u w:val="single"/>
              </w:rPr>
              <w:t>2</w:t>
            </w:r>
            <w:r>
              <w:rPr>
                <w:rFonts w:ascii="Times New Roman" w:hAnsi="Times New Roman" w:cs="Times New Roman" w:hint="eastAsia"/>
                <w:b w:val="0"/>
                <w:kern w:val="0"/>
                <w:sz w:val="21"/>
                <w:szCs w:val="21"/>
                <w:u w:val="single"/>
              </w:rPr>
              <w:t>分。</w:t>
            </w:r>
          </w:p>
        </w:tc>
        <w:tc>
          <w:tcPr>
            <w:tcW w:w="1016" w:type="dxa"/>
            <w:tcBorders>
              <w:top w:val="single" w:sz="4" w:space="0" w:color="auto"/>
              <w:left w:val="single" w:sz="4" w:space="0" w:color="auto"/>
              <w:bottom w:val="single" w:sz="12" w:space="0" w:color="auto"/>
              <w:right w:val="single" w:sz="4" w:space="0" w:color="auto"/>
            </w:tcBorders>
            <w:vAlign w:val="center"/>
          </w:tcPr>
          <w:p w:rsidR="00FD6B3F" w:rsidRDefault="00FD6B3F">
            <w:pPr>
              <w:pStyle w:val="1"/>
              <w:adjustRightInd w:val="0"/>
              <w:snapToGrid w:val="0"/>
              <w:spacing w:before="0" w:after="0"/>
              <w:jc w:val="center"/>
              <w:rPr>
                <w:rFonts w:ascii="Times New Roman" w:eastAsia="Times New Roman" w:hAnsi="Times New Roman" w:cs="Times New Roman"/>
                <w:b w:val="0"/>
                <w:sz w:val="21"/>
                <w:szCs w:val="21"/>
              </w:rPr>
            </w:pPr>
          </w:p>
        </w:tc>
        <w:tc>
          <w:tcPr>
            <w:tcW w:w="1003" w:type="dxa"/>
            <w:tcBorders>
              <w:top w:val="single" w:sz="4" w:space="0" w:color="auto"/>
              <w:left w:val="single" w:sz="4" w:space="0" w:color="auto"/>
              <w:bottom w:val="single" w:sz="12" w:space="0" w:color="auto"/>
              <w:right w:val="single" w:sz="4" w:space="0" w:color="auto"/>
            </w:tcBorders>
            <w:vAlign w:val="center"/>
          </w:tcPr>
          <w:p w:rsidR="00FD6B3F" w:rsidRDefault="00FD6B3F">
            <w:pPr>
              <w:pStyle w:val="1"/>
              <w:adjustRightInd w:val="0"/>
              <w:snapToGrid w:val="0"/>
              <w:spacing w:before="0" w:after="0"/>
              <w:rPr>
                <w:rFonts w:ascii="Times New Roman" w:eastAsia="Times New Roman" w:hAnsi="Times New Roman" w:cs="Times New Roman"/>
                <w:b w:val="0"/>
                <w:sz w:val="21"/>
                <w:szCs w:val="21"/>
              </w:rPr>
            </w:pPr>
          </w:p>
        </w:tc>
        <w:tc>
          <w:tcPr>
            <w:tcW w:w="1056" w:type="dxa"/>
            <w:tcBorders>
              <w:top w:val="single" w:sz="4" w:space="0" w:color="auto"/>
              <w:left w:val="single" w:sz="4" w:space="0" w:color="auto"/>
              <w:bottom w:val="single" w:sz="12" w:space="0" w:color="auto"/>
              <w:right w:val="single" w:sz="12" w:space="0" w:color="auto"/>
            </w:tcBorders>
            <w:vAlign w:val="center"/>
          </w:tcPr>
          <w:p w:rsidR="00FD6B3F" w:rsidRDefault="00FD6B3F">
            <w:pPr>
              <w:pStyle w:val="1"/>
              <w:adjustRightInd w:val="0"/>
              <w:snapToGrid w:val="0"/>
              <w:spacing w:before="0" w:after="0"/>
              <w:rPr>
                <w:rFonts w:ascii="Times New Roman" w:eastAsia="Times New Roman" w:hAnsi="Times New Roman" w:cs="Times New Roman"/>
                <w:b w:val="0"/>
                <w:sz w:val="21"/>
                <w:szCs w:val="21"/>
              </w:rPr>
            </w:pPr>
          </w:p>
        </w:tc>
      </w:tr>
    </w:tbl>
    <w:p w:rsidR="00FD6B3F" w:rsidRDefault="002434FC">
      <w:pPr>
        <w:spacing w:line="360" w:lineRule="auto"/>
        <w:rPr>
          <w:rFonts w:ascii="Times New Roman" w:eastAsia="宋体" w:hAnsi="Times New Roman"/>
          <w:sz w:val="28"/>
          <w:szCs w:val="28"/>
        </w:rPr>
        <w:sectPr w:rsidR="00FD6B3F">
          <w:pgSz w:w="16838" w:h="11906" w:orient="landscape"/>
          <w:pgMar w:top="1083" w:right="1440" w:bottom="1083" w:left="1440" w:header="851" w:footer="850" w:gutter="0"/>
          <w:cols w:space="720"/>
          <w:docGrid w:type="lines" w:linePitch="442"/>
        </w:sectPr>
      </w:pPr>
      <w:r>
        <w:rPr>
          <w:rFonts w:ascii="Times New Roman" w:hAnsi="Times New Roman" w:hint="eastAsia"/>
          <w:sz w:val="28"/>
          <w:szCs w:val="28"/>
        </w:rPr>
        <w:t>评标委员会签</w:t>
      </w:r>
      <w:r>
        <w:rPr>
          <w:rFonts w:ascii="Times New Roman" w:hAnsi="Times New Roman" w:hint="eastAsia"/>
          <w:sz w:val="28"/>
          <w:szCs w:val="28"/>
        </w:rPr>
        <w:t>：</w:t>
      </w:r>
    </w:p>
    <w:p w:rsidR="00FD6B3F" w:rsidRDefault="002434FC">
      <w:pPr>
        <w:widowControl/>
        <w:shd w:val="clear" w:color="auto" w:fill="FFFFFF"/>
        <w:spacing w:line="360" w:lineRule="auto"/>
        <w:rPr>
          <w:rFonts w:ascii="黑体" w:eastAsia="黑体" w:hAnsi="黑体" w:cs="黑体"/>
          <w:color w:val="333333"/>
          <w:kern w:val="0"/>
          <w:sz w:val="28"/>
          <w:szCs w:val="28"/>
        </w:rPr>
      </w:pPr>
      <w:r>
        <w:rPr>
          <w:rFonts w:ascii="黑体" w:eastAsia="黑体" w:hAnsi="黑体" w:cs="黑体" w:hint="eastAsia"/>
          <w:color w:val="333333"/>
          <w:kern w:val="0"/>
          <w:sz w:val="28"/>
          <w:szCs w:val="28"/>
          <w:shd w:val="clear" w:color="auto" w:fill="FFFFFF"/>
        </w:rPr>
        <w:lastRenderedPageBreak/>
        <w:t>三</w:t>
      </w:r>
      <w:r>
        <w:rPr>
          <w:rFonts w:ascii="黑体" w:eastAsia="黑体" w:hAnsi="黑体" w:cs="黑体" w:hint="eastAsia"/>
          <w:color w:val="333333"/>
          <w:kern w:val="0"/>
          <w:sz w:val="28"/>
          <w:szCs w:val="28"/>
          <w:shd w:val="clear" w:color="auto" w:fill="FFFFFF"/>
        </w:rPr>
        <w:t>、其他补充事宜</w:t>
      </w:r>
    </w:p>
    <w:p w:rsidR="00FD6B3F" w:rsidRDefault="002434FC">
      <w:pPr>
        <w:widowControl/>
        <w:shd w:val="clear" w:color="auto" w:fill="FFFFFF"/>
        <w:spacing w:line="360" w:lineRule="auto"/>
        <w:ind w:firstLine="470"/>
        <w:rPr>
          <w:rFonts w:ascii="仿宋" w:eastAsia="仿宋" w:hAnsi="仿宋" w:cs="仿宋"/>
          <w:color w:val="333333"/>
          <w:kern w:val="0"/>
          <w:sz w:val="28"/>
          <w:szCs w:val="28"/>
        </w:rPr>
      </w:pPr>
      <w:r>
        <w:rPr>
          <w:rFonts w:ascii="仿宋" w:eastAsia="仿宋" w:hAnsi="仿宋" w:cs="仿宋" w:hint="eastAsia"/>
          <w:color w:val="333333"/>
          <w:kern w:val="0"/>
          <w:sz w:val="28"/>
          <w:szCs w:val="28"/>
          <w:shd w:val="clear" w:color="auto" w:fill="FFFFFF"/>
        </w:rPr>
        <w:t>无。</w:t>
      </w:r>
    </w:p>
    <w:p w:rsidR="00FD6B3F" w:rsidRDefault="002434FC">
      <w:pPr>
        <w:widowControl/>
        <w:shd w:val="clear" w:color="auto" w:fill="FFFFFF"/>
        <w:spacing w:line="408" w:lineRule="atLeast"/>
        <w:ind w:firstLine="272"/>
        <w:rPr>
          <w:rFonts w:ascii="微软雅黑" w:eastAsia="微软雅黑" w:hAnsi="微软雅黑" w:cs="宋体"/>
          <w:color w:val="333333"/>
          <w:kern w:val="0"/>
          <w:sz w:val="20"/>
          <w:szCs w:val="20"/>
        </w:rPr>
      </w:pPr>
      <w:r>
        <w:rPr>
          <w:rFonts w:ascii="仿宋" w:eastAsia="仿宋" w:hAnsi="仿宋" w:cs="仿宋" w:hint="eastAsia"/>
          <w:color w:val="333333"/>
          <w:kern w:val="0"/>
          <w:sz w:val="28"/>
          <w:szCs w:val="28"/>
          <w:shd w:val="clear" w:color="auto" w:fill="FFFFFF"/>
        </w:rPr>
        <w:t>本更正公告为</w:t>
      </w:r>
      <w:r>
        <w:rPr>
          <w:rFonts w:ascii="仿宋" w:eastAsia="仿宋" w:hAnsi="仿宋" w:cs="仿宋" w:hint="eastAsia"/>
          <w:color w:val="333333"/>
          <w:kern w:val="0"/>
          <w:sz w:val="28"/>
          <w:szCs w:val="28"/>
          <w:shd w:val="clear" w:color="auto" w:fill="FFFFFF"/>
        </w:rPr>
        <w:t>招标</w:t>
      </w:r>
      <w:r>
        <w:rPr>
          <w:rFonts w:ascii="仿宋" w:eastAsia="仿宋" w:hAnsi="仿宋" w:cs="仿宋" w:hint="eastAsia"/>
          <w:color w:val="333333"/>
          <w:kern w:val="0"/>
          <w:sz w:val="28"/>
          <w:szCs w:val="28"/>
          <w:shd w:val="clear" w:color="auto" w:fill="FFFFFF"/>
        </w:rPr>
        <w:t>文件的组成部分，</w:t>
      </w:r>
      <w:r>
        <w:rPr>
          <w:rFonts w:ascii="仿宋" w:eastAsia="仿宋" w:hAnsi="仿宋" w:cs="仿宋" w:hint="eastAsia"/>
          <w:color w:val="333333"/>
          <w:kern w:val="0"/>
          <w:sz w:val="28"/>
          <w:szCs w:val="28"/>
          <w:shd w:val="clear" w:color="auto" w:fill="FFFFFF"/>
        </w:rPr>
        <w:t>招标</w:t>
      </w:r>
      <w:r>
        <w:rPr>
          <w:rFonts w:ascii="仿宋" w:eastAsia="仿宋" w:hAnsi="仿宋" w:cs="仿宋" w:hint="eastAsia"/>
          <w:color w:val="333333"/>
          <w:kern w:val="0"/>
          <w:sz w:val="28"/>
          <w:szCs w:val="28"/>
          <w:shd w:val="clear" w:color="auto" w:fill="FFFFFF"/>
        </w:rPr>
        <w:t>文件如涉及上述内容的应作相应调整和修改，若本更正公告与原</w:t>
      </w:r>
      <w:r>
        <w:rPr>
          <w:rFonts w:ascii="仿宋" w:eastAsia="仿宋" w:hAnsi="仿宋" w:cs="仿宋" w:hint="eastAsia"/>
          <w:color w:val="333333"/>
          <w:kern w:val="0"/>
          <w:sz w:val="28"/>
          <w:szCs w:val="28"/>
          <w:shd w:val="clear" w:color="auto" w:fill="FFFFFF"/>
        </w:rPr>
        <w:t>招标</w:t>
      </w:r>
      <w:r>
        <w:rPr>
          <w:rFonts w:ascii="仿宋" w:eastAsia="仿宋" w:hAnsi="仿宋" w:cs="仿宋" w:hint="eastAsia"/>
          <w:color w:val="333333"/>
          <w:kern w:val="0"/>
          <w:sz w:val="28"/>
          <w:szCs w:val="28"/>
          <w:shd w:val="clear" w:color="auto" w:fill="FFFFFF"/>
        </w:rPr>
        <w:t>文件内容有不一致之处，应以本更正公告为准。各有关当事人对本更正内容有异议的，可以在本更正公告发布之日起</w:t>
      </w:r>
      <w:r>
        <w:rPr>
          <w:rFonts w:ascii="仿宋" w:eastAsia="仿宋" w:hAnsi="仿宋" w:cs="仿宋" w:hint="eastAsia"/>
          <w:color w:val="333333"/>
          <w:kern w:val="0"/>
          <w:sz w:val="28"/>
          <w:szCs w:val="28"/>
          <w:shd w:val="clear" w:color="auto" w:fill="FFFFFF"/>
        </w:rPr>
        <w:t>7</w:t>
      </w:r>
      <w:r>
        <w:rPr>
          <w:rFonts w:ascii="仿宋" w:eastAsia="仿宋" w:hAnsi="仿宋" w:cs="仿宋" w:hint="eastAsia"/>
          <w:color w:val="333333"/>
          <w:kern w:val="0"/>
          <w:sz w:val="28"/>
          <w:szCs w:val="28"/>
          <w:shd w:val="clear" w:color="auto" w:fill="FFFFFF"/>
        </w:rPr>
        <w:t>个工作日内以书面形式向政府采购代理机构或采购人提出质疑，逾期将依法不予受理。</w:t>
      </w:r>
    </w:p>
    <w:p w:rsidR="00FD6B3F" w:rsidRDefault="00FD6B3F">
      <w:pPr>
        <w:widowControl/>
        <w:shd w:val="clear" w:color="auto" w:fill="FFFFFF"/>
        <w:spacing w:line="408" w:lineRule="atLeast"/>
        <w:rPr>
          <w:rFonts w:ascii="黑体" w:eastAsia="黑体" w:hAnsi="黑体" w:cs="黑体"/>
          <w:color w:val="333333"/>
          <w:kern w:val="0"/>
          <w:sz w:val="28"/>
          <w:szCs w:val="28"/>
          <w:shd w:val="clear" w:color="auto" w:fill="FFFFFF"/>
        </w:rPr>
      </w:pPr>
    </w:p>
    <w:p w:rsidR="00FD6B3F" w:rsidRDefault="002434FC">
      <w:pPr>
        <w:widowControl/>
        <w:shd w:val="clear" w:color="auto" w:fill="FFFFFF"/>
        <w:spacing w:line="408" w:lineRule="atLeast"/>
        <w:rPr>
          <w:rFonts w:ascii="黑体" w:eastAsia="黑体" w:hAnsi="黑体" w:cs="黑体"/>
          <w:color w:val="333333"/>
          <w:kern w:val="0"/>
          <w:sz w:val="28"/>
          <w:szCs w:val="28"/>
        </w:rPr>
      </w:pPr>
      <w:r>
        <w:rPr>
          <w:rFonts w:ascii="黑体" w:eastAsia="黑体" w:hAnsi="黑体" w:cs="黑体" w:hint="eastAsia"/>
          <w:color w:val="333333"/>
          <w:kern w:val="0"/>
          <w:sz w:val="28"/>
          <w:szCs w:val="28"/>
          <w:shd w:val="clear" w:color="auto" w:fill="FFFFFF"/>
        </w:rPr>
        <w:t>四</w:t>
      </w:r>
      <w:r>
        <w:rPr>
          <w:rFonts w:ascii="黑体" w:eastAsia="黑体" w:hAnsi="黑体" w:cs="黑体" w:hint="eastAsia"/>
          <w:color w:val="333333"/>
          <w:kern w:val="0"/>
          <w:sz w:val="28"/>
          <w:szCs w:val="28"/>
          <w:shd w:val="clear" w:color="auto" w:fill="FFFFFF"/>
        </w:rPr>
        <w:t>、凡对本次公告内容提出询问，请按以下方式联系</w:t>
      </w:r>
    </w:p>
    <w:tbl>
      <w:tblPr>
        <w:tblStyle w:val="a6"/>
        <w:tblW w:w="0" w:type="auto"/>
        <w:jc w:val="center"/>
        <w:tblBorders>
          <w:top w:val="single" w:sz="12" w:space="0" w:color="auto"/>
          <w:left w:val="single" w:sz="12" w:space="0" w:color="auto"/>
          <w:bottom w:val="single" w:sz="12" w:space="0" w:color="auto"/>
          <w:right w:val="single" w:sz="12" w:space="0" w:color="auto"/>
        </w:tblBorders>
        <w:tblLook w:val="04A0"/>
      </w:tblPr>
      <w:tblGrid>
        <w:gridCol w:w="2232"/>
        <w:gridCol w:w="5967"/>
      </w:tblGrid>
      <w:tr w:rsidR="00FD6B3F">
        <w:trPr>
          <w:trHeight w:val="567"/>
          <w:jc w:val="center"/>
        </w:trPr>
        <w:tc>
          <w:tcPr>
            <w:tcW w:w="2232" w:type="dxa"/>
            <w:vAlign w:val="center"/>
          </w:tcPr>
          <w:p w:rsidR="00FD6B3F" w:rsidRDefault="002434FC">
            <w:pPr>
              <w:autoSpaceDE w:val="0"/>
              <w:adjustRightInd w:val="0"/>
              <w:snapToGrid w:val="0"/>
              <w:jc w:val="center"/>
              <w:rPr>
                <w:rFonts w:ascii="Times New Roman" w:eastAsia="仿宋" w:hAnsi="Times New Roman"/>
                <w:sz w:val="28"/>
                <w:szCs w:val="28"/>
              </w:rPr>
            </w:pPr>
            <w:r>
              <w:rPr>
                <w:rFonts w:ascii="Times New Roman" w:eastAsia="仿宋" w:hAnsi="Times New Roman"/>
                <w:sz w:val="28"/>
                <w:szCs w:val="28"/>
              </w:rPr>
              <w:t>招标人</w:t>
            </w:r>
          </w:p>
        </w:tc>
        <w:tc>
          <w:tcPr>
            <w:tcW w:w="5967" w:type="dxa"/>
            <w:vAlign w:val="center"/>
          </w:tcPr>
          <w:p w:rsidR="00FD6B3F" w:rsidRDefault="002434FC">
            <w:pPr>
              <w:autoSpaceDE w:val="0"/>
              <w:adjustRightInd w:val="0"/>
              <w:snapToGrid w:val="0"/>
              <w:rPr>
                <w:rFonts w:ascii="Times New Roman" w:eastAsia="仿宋" w:hAnsi="Times New Roman"/>
                <w:sz w:val="28"/>
                <w:szCs w:val="28"/>
              </w:rPr>
            </w:pPr>
            <w:r>
              <w:rPr>
                <w:rFonts w:ascii="Times New Roman" w:eastAsia="仿宋" w:hAnsi="Times New Roman"/>
                <w:sz w:val="28"/>
                <w:szCs w:val="28"/>
              </w:rPr>
              <w:t>永兴县城市管理和综合执法局</w:t>
            </w:r>
          </w:p>
        </w:tc>
      </w:tr>
      <w:tr w:rsidR="00FD6B3F">
        <w:trPr>
          <w:trHeight w:val="567"/>
          <w:jc w:val="center"/>
        </w:trPr>
        <w:tc>
          <w:tcPr>
            <w:tcW w:w="2232" w:type="dxa"/>
            <w:vAlign w:val="center"/>
          </w:tcPr>
          <w:p w:rsidR="00FD6B3F" w:rsidRDefault="002434FC">
            <w:pPr>
              <w:autoSpaceDE w:val="0"/>
              <w:adjustRightInd w:val="0"/>
              <w:snapToGrid w:val="0"/>
              <w:jc w:val="center"/>
              <w:rPr>
                <w:rFonts w:ascii="Times New Roman" w:eastAsia="仿宋" w:hAnsi="Times New Roman"/>
                <w:sz w:val="28"/>
                <w:szCs w:val="28"/>
              </w:rPr>
            </w:pPr>
            <w:r>
              <w:rPr>
                <w:rFonts w:ascii="Times New Roman" w:eastAsia="仿宋" w:hAnsi="Times New Roman"/>
                <w:sz w:val="28"/>
                <w:szCs w:val="28"/>
              </w:rPr>
              <w:t>地址</w:t>
            </w:r>
          </w:p>
        </w:tc>
        <w:tc>
          <w:tcPr>
            <w:tcW w:w="5967" w:type="dxa"/>
            <w:vAlign w:val="center"/>
          </w:tcPr>
          <w:p w:rsidR="00FD6B3F" w:rsidRDefault="002434FC">
            <w:pPr>
              <w:autoSpaceDE w:val="0"/>
              <w:adjustRightInd w:val="0"/>
              <w:snapToGrid w:val="0"/>
              <w:rPr>
                <w:rFonts w:ascii="Times New Roman" w:eastAsia="仿宋" w:hAnsi="Times New Roman"/>
                <w:sz w:val="28"/>
                <w:szCs w:val="28"/>
              </w:rPr>
            </w:pPr>
            <w:r>
              <w:rPr>
                <w:rFonts w:ascii="Times New Roman" w:eastAsia="仿宋" w:hAnsi="Times New Roman"/>
                <w:sz w:val="28"/>
                <w:szCs w:val="28"/>
              </w:rPr>
              <w:t>湖南省郴州市永兴县便江街道永兴大道</w:t>
            </w:r>
            <w:r>
              <w:rPr>
                <w:rFonts w:ascii="Times New Roman" w:eastAsia="仿宋" w:hAnsi="Times New Roman"/>
                <w:sz w:val="28"/>
                <w:szCs w:val="28"/>
              </w:rPr>
              <w:t>146</w:t>
            </w:r>
            <w:r>
              <w:rPr>
                <w:rFonts w:ascii="Times New Roman" w:eastAsia="仿宋" w:hAnsi="Times New Roman"/>
                <w:sz w:val="28"/>
                <w:szCs w:val="28"/>
              </w:rPr>
              <w:t>号</w:t>
            </w:r>
          </w:p>
        </w:tc>
      </w:tr>
      <w:tr w:rsidR="00FD6B3F">
        <w:trPr>
          <w:trHeight w:val="567"/>
          <w:jc w:val="center"/>
        </w:trPr>
        <w:tc>
          <w:tcPr>
            <w:tcW w:w="2232" w:type="dxa"/>
            <w:vAlign w:val="center"/>
          </w:tcPr>
          <w:p w:rsidR="00FD6B3F" w:rsidRDefault="002434FC">
            <w:pPr>
              <w:autoSpaceDE w:val="0"/>
              <w:adjustRightInd w:val="0"/>
              <w:snapToGrid w:val="0"/>
              <w:jc w:val="center"/>
              <w:rPr>
                <w:rFonts w:ascii="Times New Roman" w:eastAsia="仿宋" w:hAnsi="Times New Roman"/>
                <w:sz w:val="28"/>
                <w:szCs w:val="28"/>
              </w:rPr>
            </w:pPr>
            <w:r>
              <w:rPr>
                <w:rFonts w:ascii="Times New Roman" w:eastAsia="仿宋" w:hAnsi="Times New Roman"/>
                <w:sz w:val="28"/>
                <w:szCs w:val="28"/>
              </w:rPr>
              <w:t>联系人</w:t>
            </w:r>
          </w:p>
        </w:tc>
        <w:tc>
          <w:tcPr>
            <w:tcW w:w="5967" w:type="dxa"/>
            <w:vAlign w:val="center"/>
          </w:tcPr>
          <w:p w:rsidR="00FD6B3F" w:rsidRDefault="002434FC">
            <w:pPr>
              <w:autoSpaceDE w:val="0"/>
              <w:adjustRightInd w:val="0"/>
              <w:snapToGrid w:val="0"/>
              <w:rPr>
                <w:rFonts w:ascii="Times New Roman" w:eastAsia="仿宋" w:hAnsi="Times New Roman"/>
                <w:sz w:val="28"/>
                <w:szCs w:val="28"/>
              </w:rPr>
            </w:pPr>
            <w:r>
              <w:rPr>
                <w:rFonts w:ascii="Times New Roman" w:eastAsia="仿宋" w:hAnsi="Times New Roman"/>
                <w:sz w:val="28"/>
                <w:szCs w:val="28"/>
              </w:rPr>
              <w:t>李先生</w:t>
            </w:r>
          </w:p>
        </w:tc>
      </w:tr>
      <w:tr w:rsidR="00FD6B3F">
        <w:trPr>
          <w:trHeight w:val="567"/>
          <w:jc w:val="center"/>
        </w:trPr>
        <w:tc>
          <w:tcPr>
            <w:tcW w:w="2232" w:type="dxa"/>
            <w:vAlign w:val="center"/>
          </w:tcPr>
          <w:p w:rsidR="00FD6B3F" w:rsidRDefault="002434FC">
            <w:pPr>
              <w:autoSpaceDE w:val="0"/>
              <w:adjustRightInd w:val="0"/>
              <w:snapToGrid w:val="0"/>
              <w:jc w:val="center"/>
              <w:rPr>
                <w:rFonts w:ascii="Times New Roman" w:eastAsia="仿宋" w:hAnsi="Times New Roman"/>
                <w:sz w:val="28"/>
                <w:szCs w:val="28"/>
              </w:rPr>
            </w:pPr>
            <w:r>
              <w:rPr>
                <w:rFonts w:ascii="Times New Roman" w:eastAsia="仿宋" w:hAnsi="Times New Roman"/>
                <w:sz w:val="28"/>
                <w:szCs w:val="28"/>
              </w:rPr>
              <w:t>联系方式</w:t>
            </w:r>
          </w:p>
        </w:tc>
        <w:tc>
          <w:tcPr>
            <w:tcW w:w="5967" w:type="dxa"/>
            <w:vAlign w:val="center"/>
          </w:tcPr>
          <w:p w:rsidR="00FD6B3F" w:rsidRDefault="002434FC">
            <w:pPr>
              <w:autoSpaceDE w:val="0"/>
              <w:adjustRightInd w:val="0"/>
              <w:snapToGrid w:val="0"/>
              <w:rPr>
                <w:rFonts w:ascii="Times New Roman" w:eastAsia="仿宋" w:hAnsi="Times New Roman"/>
                <w:sz w:val="28"/>
                <w:szCs w:val="28"/>
              </w:rPr>
            </w:pPr>
            <w:r>
              <w:rPr>
                <w:rFonts w:ascii="Times New Roman" w:eastAsia="仿宋" w:hAnsi="Times New Roman"/>
                <w:sz w:val="28"/>
                <w:szCs w:val="28"/>
              </w:rPr>
              <w:t>0735-5522325</w:t>
            </w:r>
          </w:p>
        </w:tc>
      </w:tr>
      <w:tr w:rsidR="00FD6B3F">
        <w:trPr>
          <w:trHeight w:val="567"/>
          <w:jc w:val="center"/>
        </w:trPr>
        <w:tc>
          <w:tcPr>
            <w:tcW w:w="2232" w:type="dxa"/>
            <w:vAlign w:val="center"/>
          </w:tcPr>
          <w:p w:rsidR="00FD6B3F" w:rsidRDefault="002434FC">
            <w:pPr>
              <w:autoSpaceDE w:val="0"/>
              <w:adjustRightInd w:val="0"/>
              <w:snapToGrid w:val="0"/>
              <w:jc w:val="center"/>
              <w:rPr>
                <w:rFonts w:ascii="Times New Roman" w:eastAsia="仿宋" w:hAnsi="Times New Roman"/>
                <w:sz w:val="28"/>
                <w:szCs w:val="28"/>
              </w:rPr>
            </w:pPr>
            <w:r>
              <w:rPr>
                <w:rFonts w:ascii="Times New Roman" w:eastAsia="仿宋" w:hAnsi="Times New Roman"/>
                <w:sz w:val="28"/>
                <w:szCs w:val="28"/>
              </w:rPr>
              <w:t>招商代理机构</w:t>
            </w:r>
          </w:p>
        </w:tc>
        <w:tc>
          <w:tcPr>
            <w:tcW w:w="5967" w:type="dxa"/>
            <w:vAlign w:val="center"/>
          </w:tcPr>
          <w:p w:rsidR="00FD6B3F" w:rsidRDefault="002434FC">
            <w:pPr>
              <w:autoSpaceDE w:val="0"/>
              <w:adjustRightInd w:val="0"/>
              <w:snapToGrid w:val="0"/>
              <w:rPr>
                <w:rFonts w:ascii="Times New Roman" w:eastAsia="仿宋" w:hAnsi="Times New Roman"/>
                <w:sz w:val="28"/>
                <w:szCs w:val="28"/>
              </w:rPr>
            </w:pPr>
            <w:r>
              <w:rPr>
                <w:rFonts w:ascii="Times New Roman" w:eastAsia="仿宋" w:hAnsi="Times New Roman"/>
                <w:sz w:val="28"/>
                <w:szCs w:val="28"/>
              </w:rPr>
              <w:t>湖南兴业工程项目管理有限公司</w:t>
            </w:r>
          </w:p>
        </w:tc>
      </w:tr>
      <w:tr w:rsidR="00FD6B3F">
        <w:trPr>
          <w:trHeight w:val="567"/>
          <w:jc w:val="center"/>
        </w:trPr>
        <w:tc>
          <w:tcPr>
            <w:tcW w:w="2232" w:type="dxa"/>
            <w:vAlign w:val="center"/>
          </w:tcPr>
          <w:p w:rsidR="00FD6B3F" w:rsidRDefault="002434FC">
            <w:pPr>
              <w:autoSpaceDE w:val="0"/>
              <w:adjustRightInd w:val="0"/>
              <w:snapToGrid w:val="0"/>
              <w:jc w:val="center"/>
              <w:rPr>
                <w:rFonts w:ascii="Times New Roman" w:eastAsia="仿宋" w:hAnsi="Times New Roman"/>
                <w:sz w:val="28"/>
                <w:szCs w:val="28"/>
              </w:rPr>
            </w:pPr>
            <w:r>
              <w:rPr>
                <w:rFonts w:ascii="Times New Roman" w:eastAsia="仿宋" w:hAnsi="Times New Roman"/>
                <w:sz w:val="28"/>
                <w:szCs w:val="28"/>
              </w:rPr>
              <w:t>永兴办事处地址</w:t>
            </w:r>
          </w:p>
        </w:tc>
        <w:tc>
          <w:tcPr>
            <w:tcW w:w="5967" w:type="dxa"/>
            <w:vAlign w:val="center"/>
          </w:tcPr>
          <w:p w:rsidR="00FD6B3F" w:rsidRDefault="002434FC">
            <w:pPr>
              <w:autoSpaceDE w:val="0"/>
              <w:adjustRightInd w:val="0"/>
              <w:snapToGrid w:val="0"/>
              <w:rPr>
                <w:rFonts w:ascii="Times New Roman" w:eastAsia="仿宋" w:hAnsi="Times New Roman"/>
                <w:sz w:val="28"/>
                <w:szCs w:val="28"/>
              </w:rPr>
            </w:pPr>
            <w:r>
              <w:rPr>
                <w:rFonts w:ascii="Times New Roman" w:eastAsia="仿宋" w:hAnsi="Times New Roman"/>
                <w:sz w:val="28"/>
                <w:szCs w:val="28"/>
              </w:rPr>
              <w:t>永兴县便江街道大桥路</w:t>
            </w:r>
            <w:r>
              <w:rPr>
                <w:rFonts w:ascii="Times New Roman" w:eastAsia="仿宋" w:hAnsi="Times New Roman"/>
                <w:sz w:val="28"/>
                <w:szCs w:val="28"/>
              </w:rPr>
              <w:t>134</w:t>
            </w:r>
            <w:r>
              <w:rPr>
                <w:rFonts w:ascii="Times New Roman" w:eastAsia="仿宋" w:hAnsi="Times New Roman"/>
                <w:sz w:val="28"/>
                <w:szCs w:val="28"/>
              </w:rPr>
              <w:t>号二楼</w:t>
            </w:r>
          </w:p>
        </w:tc>
      </w:tr>
      <w:tr w:rsidR="00FD6B3F">
        <w:trPr>
          <w:trHeight w:val="567"/>
          <w:jc w:val="center"/>
        </w:trPr>
        <w:tc>
          <w:tcPr>
            <w:tcW w:w="2232" w:type="dxa"/>
            <w:vAlign w:val="center"/>
          </w:tcPr>
          <w:p w:rsidR="00FD6B3F" w:rsidRDefault="002434FC">
            <w:pPr>
              <w:autoSpaceDE w:val="0"/>
              <w:adjustRightInd w:val="0"/>
              <w:snapToGrid w:val="0"/>
              <w:jc w:val="center"/>
              <w:rPr>
                <w:rFonts w:ascii="Times New Roman" w:eastAsia="仿宋" w:hAnsi="Times New Roman"/>
                <w:sz w:val="28"/>
                <w:szCs w:val="28"/>
              </w:rPr>
            </w:pPr>
            <w:r>
              <w:rPr>
                <w:rFonts w:ascii="Times New Roman" w:eastAsia="仿宋" w:hAnsi="Times New Roman"/>
                <w:sz w:val="28"/>
                <w:szCs w:val="28"/>
              </w:rPr>
              <w:t>联系人</w:t>
            </w:r>
          </w:p>
        </w:tc>
        <w:tc>
          <w:tcPr>
            <w:tcW w:w="5967" w:type="dxa"/>
            <w:vAlign w:val="center"/>
          </w:tcPr>
          <w:p w:rsidR="00FD6B3F" w:rsidRDefault="002434FC">
            <w:pPr>
              <w:autoSpaceDE w:val="0"/>
              <w:adjustRightInd w:val="0"/>
              <w:snapToGrid w:val="0"/>
              <w:rPr>
                <w:rFonts w:ascii="Times New Roman" w:eastAsia="仿宋" w:hAnsi="Times New Roman"/>
                <w:sz w:val="28"/>
                <w:szCs w:val="28"/>
              </w:rPr>
            </w:pPr>
            <w:r>
              <w:rPr>
                <w:rFonts w:ascii="Times New Roman" w:eastAsia="仿宋" w:hAnsi="Times New Roman"/>
                <w:sz w:val="28"/>
                <w:szCs w:val="28"/>
              </w:rPr>
              <w:t>李先生、曹女士</w:t>
            </w:r>
          </w:p>
        </w:tc>
      </w:tr>
      <w:tr w:rsidR="00FD6B3F">
        <w:trPr>
          <w:trHeight w:val="567"/>
          <w:jc w:val="center"/>
        </w:trPr>
        <w:tc>
          <w:tcPr>
            <w:tcW w:w="2232" w:type="dxa"/>
            <w:vAlign w:val="center"/>
          </w:tcPr>
          <w:p w:rsidR="00FD6B3F" w:rsidRDefault="002434FC">
            <w:pPr>
              <w:autoSpaceDE w:val="0"/>
              <w:adjustRightInd w:val="0"/>
              <w:snapToGrid w:val="0"/>
              <w:jc w:val="center"/>
              <w:rPr>
                <w:rFonts w:ascii="Times New Roman" w:eastAsia="仿宋" w:hAnsi="Times New Roman"/>
                <w:sz w:val="28"/>
                <w:szCs w:val="28"/>
              </w:rPr>
            </w:pPr>
            <w:r>
              <w:rPr>
                <w:rFonts w:ascii="Times New Roman" w:eastAsia="仿宋" w:hAnsi="Times New Roman"/>
                <w:sz w:val="28"/>
                <w:szCs w:val="28"/>
              </w:rPr>
              <w:t>联系方式</w:t>
            </w:r>
          </w:p>
        </w:tc>
        <w:tc>
          <w:tcPr>
            <w:tcW w:w="5967" w:type="dxa"/>
            <w:vAlign w:val="center"/>
          </w:tcPr>
          <w:p w:rsidR="00FD6B3F" w:rsidRDefault="002434FC">
            <w:pPr>
              <w:pStyle w:val="a5"/>
              <w:spacing w:before="0" w:beforeAutospacing="0" w:after="0" w:afterAutospacing="0"/>
              <w:jc w:val="both"/>
              <w:rPr>
                <w:rFonts w:ascii="Times New Roman" w:eastAsia="仿宋" w:hAnsi="Times New Roman"/>
                <w:sz w:val="28"/>
                <w:szCs w:val="28"/>
              </w:rPr>
            </w:pPr>
            <w:r>
              <w:rPr>
                <w:rFonts w:ascii="Times New Roman" w:eastAsia="仿宋" w:hAnsi="Times New Roman"/>
                <w:sz w:val="28"/>
                <w:szCs w:val="28"/>
              </w:rPr>
              <w:t>15802684133</w:t>
            </w:r>
            <w:r>
              <w:rPr>
                <w:rFonts w:ascii="Times New Roman" w:eastAsia="仿宋" w:hAnsi="Times New Roman"/>
                <w:sz w:val="28"/>
                <w:szCs w:val="28"/>
              </w:rPr>
              <w:t>、</w:t>
            </w:r>
            <w:r>
              <w:rPr>
                <w:rFonts w:ascii="Times New Roman" w:eastAsia="仿宋" w:hAnsi="Times New Roman"/>
                <w:sz w:val="28"/>
                <w:szCs w:val="28"/>
              </w:rPr>
              <w:t>18570277627</w:t>
            </w:r>
          </w:p>
        </w:tc>
      </w:tr>
    </w:tbl>
    <w:p w:rsidR="00FD6B3F" w:rsidRDefault="00FD6B3F"/>
    <w:sectPr w:rsidR="00FD6B3F" w:rsidSect="00FD6B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4FC" w:rsidRDefault="002434FC" w:rsidP="00FD6B3F">
      <w:r>
        <w:separator/>
      </w:r>
    </w:p>
  </w:endnote>
  <w:endnote w:type="continuationSeparator" w:id="0">
    <w:p w:rsidR="002434FC" w:rsidRDefault="002434FC" w:rsidP="00FD6B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default"/>
    <w:sig w:usb0="E10002FF" w:usb1="4000FCFF" w:usb2="00000009" w:usb3="00000000" w:csb0="6000019F" w:csb1="DFD70000"/>
  </w:font>
  <w:font w:name="方正粗黑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3F" w:rsidRDefault="00FD6B3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3F" w:rsidRDefault="00FD6B3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FD6B3F" w:rsidRDefault="002434FC">
                <w:pPr>
                  <w:pStyle w:val="a3"/>
                </w:pPr>
                <w:r>
                  <w:rPr>
                    <w:rFonts w:hint="eastAsia"/>
                  </w:rPr>
                  <w:t>第</w:t>
                </w:r>
                <w:r>
                  <w:rPr>
                    <w:rFonts w:hint="eastAsia"/>
                  </w:rPr>
                  <w:t xml:space="preserve"> </w:t>
                </w:r>
                <w:r w:rsidR="00FD6B3F">
                  <w:rPr>
                    <w:rFonts w:hint="eastAsia"/>
                  </w:rPr>
                  <w:fldChar w:fldCharType="begin"/>
                </w:r>
                <w:r>
                  <w:rPr>
                    <w:rFonts w:hint="eastAsia"/>
                  </w:rPr>
                  <w:instrText xml:space="preserve"> PAGE  \* MERGEFORMAT </w:instrText>
                </w:r>
                <w:r w:rsidR="00FD6B3F">
                  <w:rPr>
                    <w:rFonts w:hint="eastAsia"/>
                  </w:rPr>
                  <w:fldChar w:fldCharType="separate"/>
                </w:r>
                <w:r w:rsidR="00874523">
                  <w:rPr>
                    <w:noProof/>
                  </w:rPr>
                  <w:t>1</w:t>
                </w:r>
                <w:r w:rsidR="00FD6B3F">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74523">
                    <w:rPr>
                      <w:noProof/>
                    </w:rPr>
                    <w:t>6</w:t>
                  </w:r>
                </w:fldSimple>
                <w:r>
                  <w:rPr>
                    <w:rFonts w:hint="eastAsia"/>
                  </w:rPr>
                  <w:t xml:space="preserve"> </w:t>
                </w:r>
                <w:r>
                  <w:rPr>
                    <w:rFonts w:hint="eastAsia"/>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3F" w:rsidRDefault="00FD6B3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4FC" w:rsidRDefault="002434FC" w:rsidP="00FD6B3F">
      <w:r>
        <w:separator/>
      </w:r>
    </w:p>
  </w:footnote>
  <w:footnote w:type="continuationSeparator" w:id="0">
    <w:p w:rsidR="002434FC" w:rsidRDefault="002434FC" w:rsidP="00FD6B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3F" w:rsidRDefault="00FD6B3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3F" w:rsidRDefault="00FD6B3F">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3F" w:rsidRDefault="00FD6B3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1AA4"/>
    <w:rsid w:val="001C1AA4"/>
    <w:rsid w:val="002434FC"/>
    <w:rsid w:val="00874523"/>
    <w:rsid w:val="008F45D9"/>
    <w:rsid w:val="00FD6B3F"/>
    <w:rsid w:val="0616374A"/>
    <w:rsid w:val="17CE791B"/>
    <w:rsid w:val="213D09E5"/>
    <w:rsid w:val="2F3F47A1"/>
    <w:rsid w:val="301321C7"/>
    <w:rsid w:val="327C1176"/>
    <w:rsid w:val="364958B9"/>
    <w:rsid w:val="50AB1FC8"/>
    <w:rsid w:val="5997306E"/>
    <w:rsid w:val="5CAD10D5"/>
    <w:rsid w:val="5D566C8D"/>
    <w:rsid w:val="60746580"/>
    <w:rsid w:val="69B924EA"/>
    <w:rsid w:val="73557684"/>
    <w:rsid w:val="76925A4C"/>
    <w:rsid w:val="78BF6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lsdException w:name="HTML Code" w:qFormat="1"/>
    <w:lsdException w:name="HTML Definition" w:qFormat="1"/>
    <w:lsdException w:name="HTML Keyboard" w:qFormat="1"/>
    <w:lsdException w:name="HTML Sample"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FD6B3F"/>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FD6B3F"/>
    <w:pPr>
      <w:keepNext/>
      <w:keepLines/>
      <w:spacing w:before="340" w:after="330" w:line="576" w:lineRule="auto"/>
      <w:outlineLvl w:val="0"/>
    </w:pPr>
    <w:rPr>
      <w:rFonts w:cs="宋体"/>
      <w:b/>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D6B3F"/>
    <w:pPr>
      <w:tabs>
        <w:tab w:val="center" w:pos="4153"/>
        <w:tab w:val="right" w:pos="8306"/>
      </w:tabs>
      <w:snapToGrid w:val="0"/>
      <w:jc w:val="left"/>
    </w:pPr>
    <w:rPr>
      <w:sz w:val="18"/>
      <w:szCs w:val="18"/>
    </w:rPr>
  </w:style>
  <w:style w:type="paragraph" w:styleId="a4">
    <w:name w:val="header"/>
    <w:basedOn w:val="a"/>
    <w:qFormat/>
    <w:rsid w:val="00FD6B3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FD6B3F"/>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qFormat/>
    <w:rsid w:val="00FD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FD6B3F"/>
    <w:rPr>
      <w:b/>
    </w:rPr>
  </w:style>
  <w:style w:type="character" w:styleId="a8">
    <w:name w:val="FollowedHyperlink"/>
    <w:basedOn w:val="a0"/>
    <w:uiPriority w:val="99"/>
    <w:semiHidden/>
    <w:unhideWhenUsed/>
    <w:qFormat/>
    <w:rsid w:val="00FD6B3F"/>
    <w:rPr>
      <w:color w:val="337AB7"/>
      <w:u w:val="none"/>
    </w:rPr>
  </w:style>
  <w:style w:type="character" w:styleId="a9">
    <w:name w:val="Emphasis"/>
    <w:basedOn w:val="a0"/>
    <w:uiPriority w:val="20"/>
    <w:qFormat/>
    <w:rsid w:val="00FD6B3F"/>
    <w:rPr>
      <w:color w:val="555555"/>
      <w:sz w:val="21"/>
      <w:szCs w:val="21"/>
      <w:bdr w:val="single" w:sz="6" w:space="0" w:color="CCCCCC"/>
      <w:shd w:val="clear" w:color="auto" w:fill="FFFFFF"/>
    </w:rPr>
  </w:style>
  <w:style w:type="character" w:styleId="HTML">
    <w:name w:val="HTML Definition"/>
    <w:basedOn w:val="a0"/>
    <w:uiPriority w:val="99"/>
    <w:semiHidden/>
    <w:unhideWhenUsed/>
    <w:qFormat/>
    <w:rsid w:val="00FD6B3F"/>
    <w:rPr>
      <w:i/>
    </w:rPr>
  </w:style>
  <w:style w:type="character" w:styleId="aa">
    <w:name w:val="Hyperlink"/>
    <w:basedOn w:val="a0"/>
    <w:uiPriority w:val="99"/>
    <w:semiHidden/>
    <w:unhideWhenUsed/>
    <w:qFormat/>
    <w:rsid w:val="00FD6B3F"/>
    <w:rPr>
      <w:color w:val="337AB7"/>
      <w:u w:val="none"/>
    </w:rPr>
  </w:style>
  <w:style w:type="character" w:styleId="HTML0">
    <w:name w:val="HTML Code"/>
    <w:basedOn w:val="a0"/>
    <w:uiPriority w:val="99"/>
    <w:semiHidden/>
    <w:unhideWhenUsed/>
    <w:qFormat/>
    <w:rsid w:val="00FD6B3F"/>
    <w:rPr>
      <w:rFonts w:ascii="Consolas" w:eastAsia="Consolas" w:hAnsi="Consolas" w:cs="Consolas" w:hint="default"/>
      <w:color w:val="C7254E"/>
      <w:sz w:val="21"/>
      <w:szCs w:val="21"/>
      <w:shd w:val="clear" w:color="auto" w:fill="F9F2F4"/>
    </w:rPr>
  </w:style>
  <w:style w:type="character" w:styleId="HTML1">
    <w:name w:val="HTML Keyboard"/>
    <w:basedOn w:val="a0"/>
    <w:uiPriority w:val="99"/>
    <w:semiHidden/>
    <w:unhideWhenUsed/>
    <w:qFormat/>
    <w:rsid w:val="00FD6B3F"/>
    <w:rPr>
      <w:rFonts w:ascii="Consolas" w:eastAsia="Consolas" w:hAnsi="Consolas" w:cs="Consolas"/>
      <w:color w:val="FFFFFF"/>
      <w:sz w:val="21"/>
      <w:szCs w:val="21"/>
      <w:shd w:val="clear" w:color="auto" w:fill="333333"/>
    </w:rPr>
  </w:style>
  <w:style w:type="character" w:styleId="HTML2">
    <w:name w:val="HTML Sample"/>
    <w:basedOn w:val="a0"/>
    <w:uiPriority w:val="99"/>
    <w:semiHidden/>
    <w:unhideWhenUsed/>
    <w:qFormat/>
    <w:rsid w:val="00FD6B3F"/>
    <w:rPr>
      <w:rFonts w:ascii="Consolas" w:eastAsia="Consolas" w:hAnsi="Consolas" w:cs="Consolas" w:hint="default"/>
      <w:sz w:val="21"/>
      <w:szCs w:val="21"/>
    </w:rPr>
  </w:style>
  <w:style w:type="character" w:customStyle="1" w:styleId="hover6">
    <w:name w:val="hover6"/>
    <w:basedOn w:val="a0"/>
    <w:qFormat/>
    <w:rsid w:val="00FD6B3F"/>
    <w:rPr>
      <w:shd w:val="clear" w:color="auto" w:fill="E1E1E1"/>
    </w:rPr>
  </w:style>
  <w:style w:type="character" w:customStyle="1" w:styleId="hover7">
    <w:name w:val="hover7"/>
    <w:basedOn w:val="a0"/>
    <w:qFormat/>
    <w:rsid w:val="00FD6B3F"/>
    <w:rPr>
      <w:color w:val="000000"/>
      <w:shd w:val="clear" w:color="auto" w:fill="FFFFFF"/>
    </w:rPr>
  </w:style>
  <w:style w:type="character" w:customStyle="1" w:styleId="more">
    <w:name w:val="more"/>
    <w:basedOn w:val="a0"/>
    <w:qFormat/>
    <w:rsid w:val="00FD6B3F"/>
  </w:style>
  <w:style w:type="character" w:customStyle="1" w:styleId="bsharetext">
    <w:name w:val="bsharetext"/>
    <w:basedOn w:val="a0"/>
    <w:qFormat/>
    <w:rsid w:val="00FD6B3F"/>
  </w:style>
  <w:style w:type="character" w:customStyle="1" w:styleId="wx-space">
    <w:name w:val="wx-space"/>
    <w:basedOn w:val="a0"/>
    <w:qFormat/>
    <w:rsid w:val="00FD6B3F"/>
  </w:style>
  <w:style w:type="character" w:customStyle="1" w:styleId="wx-space1">
    <w:name w:val="wx-space1"/>
    <w:basedOn w:val="a0"/>
    <w:qFormat/>
    <w:rsid w:val="00FD6B3F"/>
  </w:style>
  <w:style w:type="paragraph" w:customStyle="1" w:styleId="TableParagraph">
    <w:name w:val="Table Paragraph"/>
    <w:basedOn w:val="a"/>
    <w:qFormat/>
    <w:rsid w:val="00FD6B3F"/>
    <w:pPr>
      <w:autoSpaceDE w:val="0"/>
      <w:autoSpaceDN w:val="0"/>
      <w:jc w:val="left"/>
    </w:pPr>
    <w:rPr>
      <w:rFonts w:ascii="宋体" w:hAnsi="宋体" w:cs="宋体"/>
      <w:kern w:val="0"/>
      <w:sz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552</Words>
  <Characters>3152</Characters>
  <Application>Microsoft Office Word</Application>
  <DocSecurity>0</DocSecurity>
  <Lines>26</Lines>
  <Paragraphs>7</Paragraphs>
  <ScaleCrop>false</ScaleCrop>
  <Company>Microsoft</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efsjh123</dc:creator>
  <cp:lastModifiedBy>Administrator</cp:lastModifiedBy>
  <cp:revision>2</cp:revision>
  <cp:lastPrinted>2020-12-09T08:03:00Z</cp:lastPrinted>
  <dcterms:created xsi:type="dcterms:W3CDTF">2020-12-10T03:15:00Z</dcterms:created>
  <dcterms:modified xsi:type="dcterms:W3CDTF">2020-12-10T03:15:00Z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