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Style w:val="13"/>
          <w:rFonts w:ascii="宋体" w:cs="宋体"/>
          <w:b/>
          <w:spacing w:val="74"/>
          <w:kern w:val="0"/>
          <w:sz w:val="44"/>
        </w:rPr>
      </w:pPr>
    </w:p>
    <w:p>
      <w:pPr>
        <w:ind w:left="-160" w:leftChars="-85" w:right="-202" w:rightChars="-107"/>
        <w:jc w:val="center"/>
        <w:rPr>
          <w:rFonts w:ascii="宋体" w:hAnsi="宋体"/>
          <w:b/>
          <w:sz w:val="56"/>
          <w:szCs w:val="56"/>
        </w:rPr>
      </w:pPr>
      <w:r>
        <w:rPr>
          <w:rFonts w:hint="eastAsia" w:ascii="宋体" w:hAnsi="宋体"/>
          <w:b/>
          <w:sz w:val="56"/>
          <w:szCs w:val="56"/>
        </w:rPr>
        <w:t>永兴一中南校区ppp项目工程</w:t>
      </w:r>
    </w:p>
    <w:p>
      <w:pPr>
        <w:rPr>
          <w:rStyle w:val="13"/>
          <w:rFonts w:hint="eastAsia" w:ascii="宋体" w:eastAsia="宋体" w:cs="宋体"/>
          <w:b/>
          <w:sz w:val="52"/>
          <w:lang w:eastAsia="zh-CN"/>
        </w:rPr>
      </w:pPr>
      <w:r>
        <w:rPr>
          <w:rStyle w:val="13"/>
          <w:rFonts w:hint="eastAsia" w:ascii="宋体" w:eastAsia="宋体" w:cs="宋体"/>
          <w:b/>
          <w:sz w:val="52"/>
          <w:lang w:eastAsia="zh-CN"/>
        </w:rPr>
        <w:drawing>
          <wp:inline distT="0" distB="0" distL="114300" distR="114300">
            <wp:extent cx="6110605" cy="3118485"/>
            <wp:effectExtent l="0" t="0" r="4445" b="5715"/>
            <wp:docPr id="53" name="图片 53" descr="61ccabca6a0d233483d508856b3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1ccabca6a0d233483d508856b30363"/>
                    <pic:cNvPicPr>
                      <a:picLocks noChangeAspect="1"/>
                    </pic:cNvPicPr>
                  </pic:nvPicPr>
                  <pic:blipFill>
                    <a:blip r:embed="rId7"/>
                    <a:stretch>
                      <a:fillRect/>
                    </a:stretch>
                  </pic:blipFill>
                  <pic:spPr>
                    <a:xfrm>
                      <a:off x="0" y="0"/>
                      <a:ext cx="6110605" cy="3118485"/>
                    </a:xfrm>
                    <a:prstGeom prst="rect">
                      <a:avLst/>
                    </a:prstGeom>
                  </pic:spPr>
                </pic:pic>
              </a:graphicData>
            </a:graphic>
          </wp:inline>
        </w:drawing>
      </w:r>
    </w:p>
    <w:p>
      <w:pPr>
        <w:ind w:firstLine="3255" w:firstLineChars="500"/>
        <w:jc w:val="both"/>
        <w:rPr>
          <w:rStyle w:val="13"/>
          <w:rFonts w:ascii="宋体" w:cs="宋体"/>
          <w:b/>
          <w:w w:val="80"/>
          <w:sz w:val="84"/>
          <w:szCs w:val="84"/>
        </w:rPr>
      </w:pPr>
      <w:r>
        <w:rPr>
          <w:rStyle w:val="13"/>
          <w:rFonts w:hint="eastAsia" w:ascii="宋体" w:hAnsi="宋体" w:cs="宋体"/>
          <w:b/>
          <w:w w:val="80"/>
          <w:sz w:val="84"/>
          <w:szCs w:val="84"/>
        </w:rPr>
        <w:t>监</w:t>
      </w:r>
      <w:r>
        <w:rPr>
          <w:rStyle w:val="13"/>
          <w:rFonts w:ascii="宋体" w:hAnsi="宋体" w:cs="宋体"/>
          <w:b/>
          <w:w w:val="80"/>
          <w:sz w:val="84"/>
          <w:szCs w:val="84"/>
        </w:rPr>
        <w:t xml:space="preserve"> </w:t>
      </w:r>
      <w:r>
        <w:rPr>
          <w:rStyle w:val="13"/>
          <w:rFonts w:hint="eastAsia" w:ascii="宋体" w:hAnsi="宋体" w:cs="宋体"/>
          <w:b/>
          <w:w w:val="80"/>
          <w:sz w:val="84"/>
          <w:szCs w:val="84"/>
        </w:rPr>
        <w:t>理</w:t>
      </w:r>
      <w:r>
        <w:rPr>
          <w:rStyle w:val="13"/>
          <w:rFonts w:ascii="宋体" w:hAnsi="宋体" w:cs="宋体"/>
          <w:b/>
          <w:w w:val="80"/>
          <w:sz w:val="84"/>
          <w:szCs w:val="84"/>
        </w:rPr>
        <w:t xml:space="preserve"> </w:t>
      </w:r>
      <w:r>
        <w:rPr>
          <w:rStyle w:val="13"/>
          <w:rFonts w:hint="eastAsia" w:ascii="宋体" w:hAnsi="宋体" w:cs="宋体"/>
          <w:b/>
          <w:w w:val="80"/>
          <w:sz w:val="84"/>
          <w:szCs w:val="84"/>
        </w:rPr>
        <w:t>月</w:t>
      </w:r>
      <w:r>
        <w:rPr>
          <w:rStyle w:val="13"/>
          <w:rFonts w:ascii="宋体" w:hAnsi="宋体" w:cs="宋体"/>
          <w:b/>
          <w:w w:val="80"/>
          <w:sz w:val="84"/>
          <w:szCs w:val="84"/>
        </w:rPr>
        <w:t xml:space="preserve"> </w:t>
      </w:r>
      <w:r>
        <w:rPr>
          <w:rStyle w:val="13"/>
          <w:rFonts w:hint="eastAsia" w:ascii="宋体" w:hAnsi="宋体" w:cs="宋体"/>
          <w:b/>
          <w:w w:val="80"/>
          <w:sz w:val="84"/>
          <w:szCs w:val="84"/>
        </w:rPr>
        <w:t>报</w:t>
      </w:r>
    </w:p>
    <w:p>
      <w:pPr>
        <w:ind w:firstLine="299" w:firstLineChars="100"/>
        <w:jc w:val="center"/>
        <w:rPr>
          <w:rStyle w:val="13"/>
          <w:rFonts w:ascii="宋体" w:cs="宋体"/>
          <w:bCs/>
          <w:sz w:val="32"/>
          <w:szCs w:val="32"/>
        </w:rPr>
      </w:pPr>
      <w:r>
        <w:rPr>
          <w:rStyle w:val="13"/>
          <w:rFonts w:hint="eastAsia" w:ascii="宋体" w:hAnsi="宋体" w:cs="宋体"/>
          <w:bCs/>
          <w:sz w:val="32"/>
          <w:szCs w:val="32"/>
        </w:rPr>
        <w:t>第</w:t>
      </w:r>
      <w:r>
        <w:rPr>
          <w:rStyle w:val="13"/>
          <w:rFonts w:ascii="宋体" w:hAnsi="宋体" w:cs="宋体"/>
          <w:bCs/>
          <w:sz w:val="32"/>
          <w:szCs w:val="32"/>
          <w:u w:val="single"/>
        </w:rPr>
        <w:t xml:space="preserve">  </w:t>
      </w:r>
      <w:r>
        <w:rPr>
          <w:rStyle w:val="13"/>
          <w:rFonts w:hint="eastAsia" w:ascii="宋体" w:hAnsi="宋体" w:cs="宋体"/>
          <w:bCs/>
          <w:sz w:val="32"/>
          <w:szCs w:val="32"/>
          <w:u w:val="single"/>
          <w:lang w:val="en-US" w:eastAsia="zh-CN"/>
        </w:rPr>
        <w:t>12</w:t>
      </w:r>
      <w:r>
        <w:rPr>
          <w:rStyle w:val="13"/>
          <w:rFonts w:hint="eastAsia" w:ascii="宋体" w:hAnsi="宋体" w:cs="宋体"/>
          <w:bCs/>
          <w:sz w:val="32"/>
          <w:szCs w:val="32"/>
        </w:rPr>
        <w:t>期</w:t>
      </w:r>
    </w:p>
    <w:p>
      <w:pPr>
        <w:ind w:firstLine="299" w:firstLineChars="100"/>
        <w:jc w:val="center"/>
        <w:rPr>
          <w:rStyle w:val="13"/>
          <w:rFonts w:ascii="宋体" w:cs="宋体"/>
          <w:b/>
          <w:sz w:val="44"/>
        </w:rPr>
      </w:pP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1</w:t>
      </w:r>
      <w:r>
        <w:rPr>
          <w:rStyle w:val="13"/>
          <w:rFonts w:hint="eastAsia" w:ascii="宋体" w:hAnsi="宋体" w:cs="宋体"/>
          <w:bCs/>
          <w:sz w:val="32"/>
          <w:szCs w:val="32"/>
        </w:rPr>
        <w:t>月</w:t>
      </w:r>
      <w:r>
        <w:rPr>
          <w:rStyle w:val="13"/>
          <w:rFonts w:ascii="宋体" w:hAnsi="宋体" w:cs="宋体"/>
          <w:bCs/>
          <w:sz w:val="32"/>
          <w:szCs w:val="32"/>
        </w:rPr>
        <w:t>1</w:t>
      </w:r>
      <w:r>
        <w:rPr>
          <w:rStyle w:val="13"/>
          <w:rFonts w:hint="eastAsia" w:ascii="宋体" w:hAnsi="宋体" w:cs="宋体"/>
          <w:bCs/>
          <w:sz w:val="32"/>
          <w:szCs w:val="32"/>
        </w:rPr>
        <w:t>日</w:t>
      </w:r>
      <w:r>
        <w:rPr>
          <w:rStyle w:val="13"/>
          <w:rFonts w:ascii="宋体" w:cs="宋体"/>
          <w:bCs/>
          <w:sz w:val="32"/>
          <w:szCs w:val="32"/>
        </w:rPr>
        <w:t>-</w:t>
      </w: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1</w:t>
      </w:r>
      <w:r>
        <w:rPr>
          <w:rStyle w:val="13"/>
          <w:rFonts w:hint="eastAsia" w:ascii="宋体" w:hAnsi="宋体" w:cs="宋体"/>
          <w:bCs/>
          <w:sz w:val="32"/>
          <w:szCs w:val="32"/>
        </w:rPr>
        <w:t>月</w:t>
      </w:r>
      <w:r>
        <w:rPr>
          <w:rStyle w:val="13"/>
          <w:rFonts w:ascii="宋体" w:hAnsi="宋体" w:cs="宋体"/>
          <w:bCs/>
          <w:sz w:val="32"/>
          <w:szCs w:val="32"/>
        </w:rPr>
        <w:t>3</w:t>
      </w:r>
      <w:r>
        <w:rPr>
          <w:rStyle w:val="13"/>
          <w:rFonts w:hint="eastAsia" w:ascii="宋体" w:hAnsi="宋体" w:cs="宋体"/>
          <w:bCs/>
          <w:sz w:val="32"/>
          <w:szCs w:val="32"/>
          <w:lang w:val="en-US" w:eastAsia="zh-CN"/>
        </w:rPr>
        <w:t>1</w:t>
      </w:r>
      <w:r>
        <w:rPr>
          <w:rStyle w:val="13"/>
          <w:rFonts w:hint="eastAsia" w:ascii="宋体" w:hAnsi="宋体" w:cs="宋体"/>
          <w:bCs/>
          <w:sz w:val="32"/>
          <w:szCs w:val="32"/>
        </w:rPr>
        <w:t>日</w:t>
      </w:r>
    </w:p>
    <w:p>
      <w:pPr>
        <w:ind w:firstLine="419" w:firstLineChars="100"/>
        <w:jc w:val="center"/>
        <w:rPr>
          <w:rStyle w:val="13"/>
          <w:rFonts w:ascii="宋体" w:cs="宋体"/>
          <w:b/>
          <w:sz w:val="44"/>
        </w:rPr>
      </w:pPr>
    </w:p>
    <w:tbl>
      <w:tblPr>
        <w:tblStyle w:val="6"/>
        <w:tblW w:w="8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3"/>
        <w:gridCol w:w="4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989" w:type="dxa"/>
            <w:gridSpan w:val="2"/>
          </w:tcPr>
          <w:p>
            <w:pPr>
              <w:ind w:left="-160" w:leftChars="-85" w:right="-202" w:rightChars="-107"/>
              <w:jc w:val="center"/>
              <w:rPr>
                <w:rFonts w:ascii="宋体" w:hAnsi="宋体" w:cs="宋体"/>
                <w:sz w:val="28"/>
                <w:szCs w:val="28"/>
              </w:rPr>
            </w:pPr>
            <w:r>
              <w:rPr>
                <w:rFonts w:hint="eastAsia" w:ascii="宋体" w:hAnsi="宋体" w:cs="宋体"/>
                <w:sz w:val="28"/>
                <w:szCs w:val="28"/>
              </w:rPr>
              <w:t>湖南安泰工程项目管理有限公司永兴一中南校区ppp工程项目监理部</w:t>
            </w:r>
          </w:p>
          <w:p>
            <w:pPr>
              <w:pStyle w:val="22"/>
              <w:tabs>
                <w:tab w:val="left" w:pos="3867"/>
              </w:tabs>
              <w:rPr>
                <w:rFonts w:cs="宋体" w:asciiTheme="minorEastAsia" w:hAnsiTheme="minorEastAsia" w:eastAsiaTheme="minorEastAsia"/>
                <w:sz w:val="28"/>
                <w:szCs w:val="28"/>
              </w:rPr>
            </w:pPr>
          </w:p>
          <w:p>
            <w:pPr>
              <w:pStyle w:val="22"/>
              <w:tabs>
                <w:tab w:val="left" w:pos="3867"/>
              </w:tabs>
              <w:rPr>
                <w:rFonts w:asciiTheme="minorEastAsia" w:hAnsiTheme="minorEastAsia" w:eastAsiaTheme="minorEastAsia"/>
                <w:sz w:val="28"/>
                <w:lang w:val="en-US"/>
              </w:rPr>
            </w:pPr>
            <w:r>
              <w:rPr>
                <w:rFonts w:hint="eastAsia" w:cs="宋体" w:asciiTheme="minorEastAsia" w:hAnsiTheme="minorEastAsia" w:eastAsiaTheme="minorEastAsia"/>
                <w:sz w:val="28"/>
                <w:szCs w:val="28"/>
              </w:rPr>
              <w:t xml:space="preserve">总监理工程师（签发）：                 </w:t>
            </w:r>
            <w:r>
              <w:rPr>
                <w:rFonts w:hint="eastAsia" w:cs="宋体" w:asciiTheme="minorEastAsia" w:hAnsiTheme="minorEastAsia" w:eastAsiaTheme="minorEastAsia"/>
                <w:sz w:val="28"/>
                <w:szCs w:val="28"/>
                <w:lang w:val="en-US" w:eastAsia="zh-CN"/>
              </w:rPr>
              <w:t xml:space="preserve">       </w:t>
            </w:r>
            <w:r>
              <w:rPr>
                <w:rFonts w:hint="eastAsia" w:cs="宋体" w:asciiTheme="minorEastAsia" w:hAnsiTheme="minorEastAsia" w:eastAsiaTheme="minorEastAsia"/>
                <w:sz w:val="28"/>
                <w:szCs w:val="28"/>
              </w:rPr>
              <w:t xml:space="preserve"> </w:t>
            </w:r>
            <w:r>
              <w:rPr>
                <w:rFonts w:hint="eastAsia" w:cs="宋体" w:asciiTheme="minorEastAsia" w:hAnsiTheme="minorEastAsia" w:eastAsiaTheme="minorEastAsia"/>
                <w:sz w:val="28"/>
                <w:szCs w:val="28"/>
                <w:lang w:val="en-US" w:eastAsia="zh-CN"/>
              </w:rPr>
              <w:t>2021</w:t>
            </w:r>
            <w:r>
              <w:rPr>
                <w:rFonts w:hint="eastAsia" w:cs="宋体" w:asciiTheme="minorEastAsia" w:hAnsiTheme="minorEastAsia" w:eastAsiaTheme="minorEastAsia"/>
                <w:sz w:val="28"/>
                <w:szCs w:val="28"/>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jc w:val="center"/>
        </w:trPr>
        <w:tc>
          <w:tcPr>
            <w:tcW w:w="4763" w:type="dxa"/>
          </w:tcPr>
          <w:p>
            <w:pPr>
              <w:pStyle w:val="22"/>
              <w:spacing w:before="5"/>
              <w:rPr>
                <w:rFonts w:ascii="宋体"/>
                <w:sz w:val="19"/>
              </w:rPr>
            </w:pPr>
          </w:p>
          <w:p>
            <w:pPr>
              <w:spacing w:line="480" w:lineRule="auto"/>
              <w:rPr>
                <w:rFonts w:ascii="宋体" w:hAnsi="宋体" w:cs="宋体"/>
                <w:sz w:val="28"/>
                <w:szCs w:val="28"/>
              </w:rPr>
            </w:pPr>
            <w:r>
              <w:rPr>
                <w:rFonts w:hint="eastAsia" w:ascii="宋体" w:hAnsi="宋体" w:cs="宋体"/>
                <w:sz w:val="28"/>
                <w:szCs w:val="28"/>
              </w:rPr>
              <w:t>抄送建设单位（永兴龙王岭教育投资建设有限公司）</w:t>
            </w:r>
          </w:p>
          <w:p>
            <w:pPr>
              <w:pStyle w:val="22"/>
              <w:ind w:left="106"/>
              <w:rPr>
                <w:rFonts w:ascii="仿宋" w:eastAsia="仿宋"/>
                <w:sz w:val="24"/>
              </w:rPr>
            </w:pPr>
            <w:r>
              <w:rPr>
                <w:rFonts w:hint="eastAsia" w:ascii="宋体" w:hAnsi="宋体" w:cs="宋体"/>
                <w:sz w:val="28"/>
                <w:szCs w:val="28"/>
              </w:rPr>
              <w:t>签收：</w:t>
            </w:r>
          </w:p>
        </w:tc>
        <w:tc>
          <w:tcPr>
            <w:tcW w:w="4226" w:type="dxa"/>
          </w:tcPr>
          <w:p>
            <w:pPr>
              <w:pStyle w:val="22"/>
              <w:spacing w:before="5"/>
              <w:rPr>
                <w:rFonts w:asciiTheme="minorEastAsia" w:hAnsiTheme="minorEastAsia" w:eastAsiaTheme="minorEastAsia"/>
                <w:sz w:val="19"/>
              </w:rPr>
            </w:pPr>
          </w:p>
          <w:p>
            <w:pPr>
              <w:pStyle w:val="22"/>
              <w:ind w:left="107" w:right="-15"/>
              <w:rPr>
                <w:rFonts w:asciiTheme="minorEastAsia" w:hAnsiTheme="minorEastAsia" w:eastAsiaTheme="minorEastAsia"/>
                <w:sz w:val="26"/>
              </w:rPr>
            </w:pPr>
            <w:r>
              <w:rPr>
                <w:rFonts w:hint="eastAsia" w:asciiTheme="minorEastAsia" w:hAnsiTheme="minorEastAsia" w:eastAsiaTheme="minorEastAsia"/>
                <w:spacing w:val="-22"/>
                <w:sz w:val="24"/>
                <w:szCs w:val="24"/>
              </w:rPr>
              <w:t>上报公司</w:t>
            </w:r>
            <w:r>
              <w:rPr>
                <w:rFonts w:hint="eastAsia" w:asciiTheme="minorEastAsia" w:hAnsiTheme="minorEastAsia" w:eastAsiaTheme="minorEastAsia"/>
                <w:sz w:val="24"/>
                <w:szCs w:val="24"/>
              </w:rPr>
              <w:t>（湖南安泰工程项目管理有限公司）</w:t>
            </w:r>
          </w:p>
          <w:p>
            <w:pPr>
              <w:pStyle w:val="22"/>
              <w:ind w:left="107"/>
              <w:rPr>
                <w:rFonts w:ascii="仿宋" w:eastAsia="仿宋"/>
                <w:sz w:val="24"/>
              </w:rPr>
            </w:pPr>
            <w:r>
              <w:rPr>
                <w:rFonts w:hint="eastAsia" w:asciiTheme="minorEastAsia" w:hAnsiTheme="minorEastAsia" w:eastAsiaTheme="minorEastAsia"/>
                <w:sz w:val="24"/>
              </w:rPr>
              <w:t>签收人：</w:t>
            </w:r>
          </w:p>
        </w:tc>
      </w:tr>
    </w:tbl>
    <w:p>
      <w:pPr>
        <w:jc w:val="center"/>
        <w:rPr>
          <w:rStyle w:val="13"/>
          <w:rFonts w:ascii="宋体"/>
          <w:b/>
          <w:sz w:val="52"/>
          <w:szCs w:val="52"/>
        </w:rPr>
        <w:sectPr>
          <w:headerReference r:id="rId3" w:type="default"/>
          <w:footerReference r:id="rId4" w:type="default"/>
          <w:pgSz w:w="11906" w:h="16838"/>
          <w:pgMar w:top="777" w:right="1134" w:bottom="777" w:left="1134" w:header="851" w:footer="992" w:gutter="0"/>
          <w:cols w:space="720" w:num="1"/>
          <w:docGrid w:type="linesAndChars" w:linePitch="286" w:charSpace="-4301"/>
        </w:sectPr>
      </w:pPr>
    </w:p>
    <w:p>
      <w:pPr>
        <w:jc w:val="center"/>
        <w:rPr>
          <w:rStyle w:val="13"/>
          <w:rFonts w:ascii="宋体"/>
          <w:b/>
          <w:sz w:val="52"/>
          <w:szCs w:val="52"/>
        </w:rPr>
      </w:pPr>
      <w:r>
        <w:rPr>
          <w:rStyle w:val="13"/>
          <w:rFonts w:hint="eastAsia" w:ascii="宋体" w:hAnsi="宋体"/>
          <w:b/>
          <w:sz w:val="52"/>
          <w:szCs w:val="52"/>
        </w:rPr>
        <w:t>目</w:t>
      </w:r>
      <w:r>
        <w:rPr>
          <w:rStyle w:val="13"/>
          <w:rFonts w:ascii="宋体" w:hAnsi="宋体"/>
          <w:b/>
          <w:sz w:val="52"/>
          <w:szCs w:val="52"/>
        </w:rPr>
        <w:t xml:space="preserve">  </w:t>
      </w:r>
      <w:r>
        <w:rPr>
          <w:rStyle w:val="13"/>
          <w:rFonts w:hint="eastAsia" w:ascii="宋体" w:hAnsi="宋体"/>
          <w:b/>
          <w:sz w:val="52"/>
          <w:szCs w:val="52"/>
        </w:rPr>
        <w:t>录</w:t>
      </w:r>
    </w:p>
    <w:p>
      <w:pPr>
        <w:jc w:val="center"/>
        <w:rPr>
          <w:rStyle w:val="13"/>
          <w:rFonts w:ascii="宋体"/>
          <w:b/>
          <w:sz w:val="52"/>
          <w:szCs w:val="52"/>
        </w:rPr>
      </w:pPr>
    </w:p>
    <w:p>
      <w:pPr>
        <w:numPr>
          <w:ilvl w:val="0"/>
          <w:numId w:val="1"/>
        </w:numPr>
        <w:ind w:firstLine="419" w:firstLineChars="100"/>
        <w:jc w:val="left"/>
        <w:rPr>
          <w:rStyle w:val="13"/>
          <w:rFonts w:ascii="宋体"/>
          <w:b/>
          <w:sz w:val="44"/>
        </w:rPr>
      </w:pPr>
      <w:r>
        <w:rPr>
          <w:rStyle w:val="13"/>
          <w:rFonts w:hint="eastAsia" w:ascii="宋体" w:hAnsi="宋体"/>
          <w:b/>
          <w:sz w:val="44"/>
        </w:rPr>
        <w:t>本月天气情况统计</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工程概况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本月工程进度情况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本月工程质量情况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本月安全生产、文明施工情况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本月监理工作情况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下月监理工作重点</w:t>
      </w:r>
    </w:p>
    <w:p>
      <w:pPr>
        <w:jc w:val="left"/>
        <w:rPr>
          <w:rStyle w:val="13"/>
          <w:rFonts w:ascii="宋体"/>
          <w:b/>
          <w:sz w:val="44"/>
        </w:rPr>
      </w:pPr>
      <w:r>
        <w:rPr>
          <w:rStyle w:val="13"/>
          <w:rFonts w:ascii="宋体" w:hAnsi="宋体"/>
          <w:b/>
          <w:sz w:val="44"/>
        </w:rPr>
        <w:t xml:space="preserve"> </w:t>
      </w:r>
    </w:p>
    <w:p>
      <w:pPr>
        <w:ind w:firstLine="419" w:firstLineChars="100"/>
        <w:jc w:val="left"/>
        <w:rPr>
          <w:rStyle w:val="13"/>
          <w:rFonts w:ascii="宋体"/>
          <w:b/>
          <w:sz w:val="44"/>
        </w:rPr>
      </w:pPr>
      <w:r>
        <w:rPr>
          <w:rStyle w:val="13"/>
          <w:rFonts w:hint="eastAsia" w:ascii="宋体" w:hAnsi="宋体"/>
          <w:b/>
          <w:sz w:val="44"/>
        </w:rPr>
        <w:t>八、附表一监理通知单</w:t>
      </w: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2"/>
          <w:szCs w:val="32"/>
        </w:rPr>
      </w:pPr>
      <w:r>
        <w:rPr>
          <w:rStyle w:val="13"/>
          <w:rFonts w:hint="eastAsia" w:ascii="宋体" w:hAnsi="宋体" w:cs="宋体"/>
          <w:b/>
          <w:bCs/>
          <w:sz w:val="32"/>
          <w:szCs w:val="32"/>
        </w:rPr>
        <w:t>1、本月天气情况统计</w:t>
      </w:r>
    </w:p>
    <w:p>
      <w:pPr>
        <w:jc w:val="center"/>
        <w:rPr>
          <w:b/>
          <w:sz w:val="28"/>
          <w:szCs w:val="28"/>
        </w:rPr>
      </w:pPr>
      <w:r>
        <w:rPr>
          <w:b/>
          <w:sz w:val="28"/>
          <w:szCs w:val="28"/>
        </w:rPr>
        <w:t>202</w:t>
      </w:r>
      <w:r>
        <w:rPr>
          <w:rFonts w:hint="eastAsia"/>
          <w:b/>
          <w:sz w:val="28"/>
          <w:szCs w:val="28"/>
          <w:lang w:val="en-US" w:eastAsia="zh-CN"/>
        </w:rPr>
        <w:t>1</w:t>
      </w:r>
      <w:r>
        <w:rPr>
          <w:rFonts w:hint="eastAsia"/>
          <w:b/>
          <w:sz w:val="28"/>
          <w:szCs w:val="28"/>
        </w:rPr>
        <w:t>年</w:t>
      </w:r>
      <w:r>
        <w:rPr>
          <w:b/>
          <w:sz w:val="28"/>
          <w:szCs w:val="28"/>
        </w:rPr>
        <w:t xml:space="preserve"> </w:t>
      </w:r>
      <w:r>
        <w:rPr>
          <w:rFonts w:hint="eastAsia"/>
          <w:b/>
          <w:sz w:val="28"/>
          <w:szCs w:val="28"/>
          <w:lang w:val="en-US" w:eastAsia="zh-CN"/>
        </w:rPr>
        <w:t>1</w:t>
      </w:r>
      <w:r>
        <w:rPr>
          <w:rFonts w:hint="eastAsia"/>
          <w:b/>
          <w:sz w:val="28"/>
          <w:szCs w:val="28"/>
        </w:rPr>
        <w:t>月份晴雨表</w:t>
      </w:r>
    </w:p>
    <w:tbl>
      <w:tblPr>
        <w:tblStyle w:val="6"/>
        <w:tblW w:w="978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0"/>
        <w:gridCol w:w="362"/>
        <w:gridCol w:w="358"/>
        <w:gridCol w:w="482"/>
        <w:gridCol w:w="930"/>
        <w:gridCol w:w="815"/>
        <w:gridCol w:w="398"/>
        <w:gridCol w:w="444"/>
        <w:gridCol w:w="848"/>
        <w:gridCol w:w="780"/>
        <w:gridCol w:w="740"/>
        <w:gridCol w:w="761"/>
        <w:gridCol w:w="489"/>
        <w:gridCol w:w="294"/>
        <w:gridCol w:w="904"/>
        <w:gridCol w:w="8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spacing w:before="130"/>
              <w:ind w:left="133"/>
              <w:rPr>
                <w:rFonts w:ascii="宋体" w:eastAsia="宋体"/>
                <w:sz w:val="24"/>
              </w:rPr>
            </w:pPr>
            <w:r>
              <w:rPr>
                <w:rFonts w:hint="eastAsia" w:ascii="宋体" w:eastAsia="宋体"/>
                <w:sz w:val="24"/>
              </w:rPr>
              <w:t>期</w:t>
            </w:r>
          </w:p>
        </w:tc>
        <w:tc>
          <w:tcPr>
            <w:tcW w:w="930" w:type="dxa"/>
          </w:tcPr>
          <w:p>
            <w:pPr>
              <w:pStyle w:val="22"/>
              <w:spacing w:before="148"/>
              <w:ind w:right="302"/>
              <w:jc w:val="center"/>
              <w:rPr>
                <w:rFonts w:ascii="Times New Roman"/>
                <w:sz w:val="24"/>
              </w:rPr>
            </w:pPr>
            <w:r>
              <w:rPr>
                <w:rFonts w:ascii="Times New Roman"/>
                <w:sz w:val="24"/>
                <w:lang w:val="en-US"/>
              </w:rPr>
              <w:t>1</w:t>
            </w:r>
          </w:p>
        </w:tc>
        <w:tc>
          <w:tcPr>
            <w:tcW w:w="815" w:type="dxa"/>
          </w:tcPr>
          <w:p>
            <w:pPr>
              <w:pStyle w:val="22"/>
              <w:spacing w:before="148"/>
              <w:ind w:left="221" w:right="192"/>
              <w:jc w:val="center"/>
              <w:rPr>
                <w:rFonts w:ascii="Times New Roman"/>
                <w:sz w:val="24"/>
              </w:rPr>
            </w:pPr>
            <w:r>
              <w:rPr>
                <w:rFonts w:ascii="Times New Roman"/>
                <w:sz w:val="24"/>
                <w:lang w:val="en-US"/>
              </w:rPr>
              <w:t>2</w:t>
            </w:r>
          </w:p>
        </w:tc>
        <w:tc>
          <w:tcPr>
            <w:tcW w:w="842" w:type="dxa"/>
            <w:gridSpan w:val="2"/>
          </w:tcPr>
          <w:p>
            <w:pPr>
              <w:pStyle w:val="22"/>
              <w:spacing w:before="148"/>
              <w:ind w:left="280" w:right="251"/>
              <w:jc w:val="center"/>
              <w:rPr>
                <w:rFonts w:ascii="Times New Roman"/>
                <w:sz w:val="24"/>
              </w:rPr>
            </w:pPr>
            <w:r>
              <w:rPr>
                <w:rFonts w:ascii="Times New Roman"/>
                <w:sz w:val="24"/>
                <w:lang w:val="en-US"/>
              </w:rPr>
              <w:t>3</w:t>
            </w:r>
          </w:p>
        </w:tc>
        <w:tc>
          <w:tcPr>
            <w:tcW w:w="848" w:type="dxa"/>
          </w:tcPr>
          <w:p>
            <w:pPr>
              <w:pStyle w:val="22"/>
              <w:spacing w:before="148"/>
              <w:ind w:right="231"/>
              <w:jc w:val="center"/>
              <w:rPr>
                <w:rFonts w:ascii="Times New Roman"/>
                <w:sz w:val="24"/>
              </w:rPr>
            </w:pPr>
            <w:r>
              <w:rPr>
                <w:rFonts w:ascii="Times New Roman"/>
                <w:sz w:val="24"/>
                <w:lang w:val="en-US"/>
              </w:rPr>
              <w:t>4</w:t>
            </w:r>
          </w:p>
        </w:tc>
        <w:tc>
          <w:tcPr>
            <w:tcW w:w="780" w:type="dxa"/>
          </w:tcPr>
          <w:p>
            <w:pPr>
              <w:pStyle w:val="22"/>
              <w:spacing w:before="148"/>
              <w:ind w:left="278"/>
              <w:jc w:val="center"/>
              <w:rPr>
                <w:rFonts w:ascii="Times New Roman"/>
                <w:sz w:val="24"/>
              </w:rPr>
            </w:pPr>
            <w:r>
              <w:rPr>
                <w:rFonts w:ascii="Times New Roman"/>
                <w:sz w:val="24"/>
                <w:lang w:val="en-US"/>
              </w:rPr>
              <w:t>5</w:t>
            </w:r>
          </w:p>
        </w:tc>
        <w:tc>
          <w:tcPr>
            <w:tcW w:w="740" w:type="dxa"/>
          </w:tcPr>
          <w:p>
            <w:pPr>
              <w:pStyle w:val="22"/>
              <w:spacing w:before="148"/>
              <w:ind w:left="279"/>
              <w:jc w:val="center"/>
              <w:rPr>
                <w:rFonts w:ascii="Times New Roman"/>
                <w:sz w:val="24"/>
              </w:rPr>
            </w:pPr>
            <w:r>
              <w:rPr>
                <w:rFonts w:ascii="Times New Roman"/>
                <w:sz w:val="24"/>
                <w:lang w:val="en-US"/>
              </w:rPr>
              <w:t>6</w:t>
            </w:r>
          </w:p>
        </w:tc>
        <w:tc>
          <w:tcPr>
            <w:tcW w:w="761" w:type="dxa"/>
          </w:tcPr>
          <w:p>
            <w:pPr>
              <w:pStyle w:val="22"/>
              <w:spacing w:before="148"/>
              <w:ind w:left="258"/>
              <w:jc w:val="center"/>
              <w:rPr>
                <w:rFonts w:ascii="Times New Roman"/>
                <w:sz w:val="24"/>
              </w:rPr>
            </w:pPr>
            <w:r>
              <w:rPr>
                <w:rFonts w:ascii="Times New Roman"/>
                <w:sz w:val="24"/>
                <w:lang w:val="en-US"/>
              </w:rPr>
              <w:t>7</w:t>
            </w:r>
          </w:p>
        </w:tc>
        <w:tc>
          <w:tcPr>
            <w:tcW w:w="783" w:type="dxa"/>
            <w:gridSpan w:val="2"/>
          </w:tcPr>
          <w:p>
            <w:pPr>
              <w:pStyle w:val="22"/>
              <w:spacing w:before="148"/>
              <w:ind w:left="270"/>
              <w:jc w:val="center"/>
              <w:rPr>
                <w:rFonts w:ascii="Times New Roman"/>
                <w:sz w:val="24"/>
              </w:rPr>
            </w:pPr>
            <w:r>
              <w:rPr>
                <w:rFonts w:ascii="Times New Roman"/>
                <w:sz w:val="24"/>
                <w:lang w:val="en-US"/>
              </w:rPr>
              <w:t>8</w:t>
            </w:r>
          </w:p>
        </w:tc>
        <w:tc>
          <w:tcPr>
            <w:tcW w:w="904" w:type="dxa"/>
          </w:tcPr>
          <w:p>
            <w:pPr>
              <w:pStyle w:val="22"/>
              <w:spacing w:before="148"/>
              <w:ind w:left="332"/>
              <w:jc w:val="center"/>
              <w:rPr>
                <w:rFonts w:ascii="Times New Roman"/>
                <w:sz w:val="24"/>
              </w:rPr>
            </w:pPr>
            <w:r>
              <w:rPr>
                <w:rFonts w:ascii="Times New Roman"/>
                <w:sz w:val="24"/>
                <w:lang w:val="en-US"/>
              </w:rPr>
              <w:t>9</w:t>
            </w:r>
          </w:p>
        </w:tc>
        <w:tc>
          <w:tcPr>
            <w:tcW w:w="834" w:type="dxa"/>
          </w:tcPr>
          <w:p>
            <w:pPr>
              <w:pStyle w:val="22"/>
              <w:spacing w:before="148"/>
              <w:ind w:left="297"/>
              <w:jc w:val="center"/>
              <w:rPr>
                <w:rFonts w:ascii="Times New Roman"/>
                <w:sz w:val="24"/>
                <w:lang w:val="en-US"/>
              </w:rPr>
            </w:pPr>
            <w:r>
              <w:rPr>
                <w:rFonts w:ascii="Times New Roman"/>
                <w:sz w:val="24"/>
                <w:lang w:val="en-US"/>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70" w:hRule="atLeast"/>
          <w:jc w:val="center"/>
        </w:trPr>
        <w:tc>
          <w:tcPr>
            <w:tcW w:w="350" w:type="dxa"/>
            <w:tcBorders>
              <w:right w:val="nil"/>
            </w:tcBorders>
          </w:tcPr>
          <w:p>
            <w:pPr>
              <w:pStyle w:val="22"/>
              <w:rPr>
                <w:rFonts w:ascii="宋体"/>
                <w:b/>
                <w:sz w:val="22"/>
              </w:rPr>
            </w:pPr>
          </w:p>
          <w:p>
            <w:pPr>
              <w:pStyle w:val="22"/>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rPr>
                <w:rFonts w:ascii="宋体"/>
                <w:b/>
                <w:sz w:val="22"/>
              </w:rPr>
            </w:pPr>
          </w:p>
          <w:p>
            <w:pPr>
              <w:pStyle w:val="22"/>
              <w:ind w:left="133"/>
              <w:rPr>
                <w:rFonts w:ascii="宋体" w:eastAsia="宋体"/>
                <w:sz w:val="24"/>
              </w:rPr>
            </w:pPr>
            <w:r>
              <w:rPr>
                <w:rFonts w:hint="eastAsia" w:ascii="宋体" w:eastAsia="宋体"/>
                <w:sz w:val="24"/>
              </w:rPr>
              <w:t>气</w:t>
            </w:r>
          </w:p>
        </w:tc>
        <w:tc>
          <w:tcPr>
            <w:tcW w:w="930" w:type="dxa"/>
          </w:tcPr>
          <w:p>
            <w:pPr>
              <w:pStyle w:val="22"/>
              <w:rPr>
                <w:rFonts w:ascii="宋体"/>
                <w:sz w:val="20"/>
              </w:rPr>
            </w:pPr>
            <w:r>
              <w:rPr>
                <w:rFonts w:ascii="宋体"/>
                <w:sz w:val="20"/>
                <w:lang w:val="en-US"/>
              </w:rPr>
              <w:drawing>
                <wp:anchor distT="0" distB="0" distL="114300" distR="114300" simplePos="0" relativeHeight="2439469056" behindDoc="0" locked="0" layoutInCell="1" allowOverlap="1">
                  <wp:simplePos x="0" y="0"/>
                  <wp:positionH relativeFrom="column">
                    <wp:posOffset>104775</wp:posOffset>
                  </wp:positionH>
                  <wp:positionV relativeFrom="paragraph">
                    <wp:posOffset>342900</wp:posOffset>
                  </wp:positionV>
                  <wp:extent cx="375920" cy="381635"/>
                  <wp:effectExtent l="0" t="0" r="5080" b="18415"/>
                  <wp:wrapTopAndBottom/>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15" w:type="dxa"/>
          </w:tcPr>
          <w:p>
            <w:pPr>
              <w:pStyle w:val="22"/>
              <w:spacing w:before="12"/>
              <w:jc w:val="center"/>
              <w:rPr>
                <w:rFonts w:ascii="宋体"/>
                <w:b/>
                <w:sz w:val="15"/>
              </w:rPr>
            </w:pPr>
          </w:p>
          <w:p>
            <w:pPr>
              <w:pStyle w:val="22"/>
              <w:spacing w:before="12"/>
              <w:jc w:val="center"/>
              <w:rPr>
                <w:rFonts w:ascii="宋体"/>
                <w:b/>
                <w:sz w:val="15"/>
              </w:rPr>
            </w:pPr>
            <w:r>
              <w:rPr>
                <w:rFonts w:ascii="宋体"/>
                <w:sz w:val="20"/>
                <w:lang w:val="en-US"/>
              </w:rPr>
              <w:drawing>
                <wp:anchor distT="0" distB="0" distL="114300" distR="114300" simplePos="0" relativeHeight="2676442112" behindDoc="0" locked="0" layoutInCell="1" allowOverlap="1">
                  <wp:simplePos x="0" y="0"/>
                  <wp:positionH relativeFrom="column">
                    <wp:posOffset>127000</wp:posOffset>
                  </wp:positionH>
                  <wp:positionV relativeFrom="paragraph">
                    <wp:posOffset>163195</wp:posOffset>
                  </wp:positionV>
                  <wp:extent cx="375920" cy="381635"/>
                  <wp:effectExtent l="0" t="0" r="5080" b="18415"/>
                  <wp:wrapTopAndBottom/>
                  <wp:docPr id="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7"/>
              <w:jc w:val="center"/>
              <w:rPr>
                <w:rFonts w:ascii="宋体"/>
                <w:sz w:val="20"/>
              </w:rPr>
            </w:pPr>
          </w:p>
        </w:tc>
        <w:tc>
          <w:tcPr>
            <w:tcW w:w="842" w:type="dxa"/>
            <w:gridSpan w:val="2"/>
          </w:tcPr>
          <w:p>
            <w:pPr>
              <w:pStyle w:val="22"/>
              <w:rPr>
                <w:rFonts w:ascii="宋体"/>
                <w:b/>
                <w:sz w:val="15"/>
              </w:rPr>
            </w:pPr>
          </w:p>
          <w:p>
            <w:pPr>
              <w:pStyle w:val="22"/>
              <w:rPr>
                <w:rFonts w:ascii="宋体"/>
                <w:b/>
                <w:sz w:val="15"/>
              </w:rPr>
            </w:pPr>
            <w:r>
              <w:rPr>
                <w:rFonts w:ascii="宋体"/>
                <w:sz w:val="20"/>
                <w:lang w:val="en-US"/>
              </w:rPr>
              <w:drawing>
                <wp:anchor distT="0" distB="0" distL="114300" distR="114300" simplePos="0" relativeHeight="2913415168" behindDoc="0" locked="0" layoutInCell="1" allowOverlap="1">
                  <wp:simplePos x="0" y="0"/>
                  <wp:positionH relativeFrom="column">
                    <wp:posOffset>134620</wp:posOffset>
                  </wp:positionH>
                  <wp:positionV relativeFrom="paragraph">
                    <wp:posOffset>132715</wp:posOffset>
                  </wp:positionV>
                  <wp:extent cx="375920" cy="381635"/>
                  <wp:effectExtent l="0" t="0" r="5080" b="18415"/>
                  <wp:wrapTopAndBottom/>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rPr>
                <w:rFonts w:ascii="宋体"/>
                <w:sz w:val="20"/>
              </w:rPr>
            </w:pPr>
          </w:p>
        </w:tc>
        <w:tc>
          <w:tcPr>
            <w:tcW w:w="848" w:type="dxa"/>
          </w:tcPr>
          <w:p>
            <w:pPr>
              <w:pStyle w:val="22"/>
              <w:spacing w:before="1"/>
              <w:jc w:val="center"/>
              <w:rPr>
                <w:rFonts w:ascii="宋体"/>
                <w:b/>
                <w:sz w:val="11"/>
              </w:rPr>
            </w:pPr>
          </w:p>
          <w:p>
            <w:pPr>
              <w:pStyle w:val="22"/>
              <w:spacing w:before="1"/>
              <w:jc w:val="center"/>
              <w:rPr>
                <w:rFonts w:ascii="宋体"/>
                <w:b/>
                <w:sz w:val="11"/>
              </w:rPr>
            </w:pPr>
            <w:r>
              <w:rPr>
                <w:rFonts w:ascii="宋体"/>
                <w:sz w:val="20"/>
                <w:lang w:val="en-US"/>
              </w:rPr>
              <w:drawing>
                <wp:anchor distT="0" distB="0" distL="114300" distR="114300" simplePos="0" relativeHeight="3150388224" behindDoc="0" locked="0" layoutInCell="1" allowOverlap="1">
                  <wp:simplePos x="0" y="0"/>
                  <wp:positionH relativeFrom="column">
                    <wp:posOffset>138430</wp:posOffset>
                  </wp:positionH>
                  <wp:positionV relativeFrom="paragraph">
                    <wp:posOffset>151130</wp:posOffset>
                  </wp:positionV>
                  <wp:extent cx="375920" cy="381635"/>
                  <wp:effectExtent l="0" t="0" r="5080" b="18415"/>
                  <wp:wrapTopAndBottom/>
                  <wp:docPr id="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6" w:right="-101"/>
              <w:jc w:val="center"/>
              <w:rPr>
                <w:rFonts w:ascii="宋体"/>
                <w:sz w:val="20"/>
              </w:rPr>
            </w:pPr>
          </w:p>
        </w:tc>
        <w:tc>
          <w:tcPr>
            <w:tcW w:w="780" w:type="dxa"/>
          </w:tcPr>
          <w:p>
            <w:pPr>
              <w:pStyle w:val="22"/>
              <w:jc w:val="center"/>
              <w:rPr>
                <w:rFonts w:ascii="宋体"/>
                <w:sz w:val="20"/>
              </w:rPr>
            </w:pPr>
          </w:p>
          <w:p>
            <w:pPr>
              <w:pStyle w:val="22"/>
              <w:jc w:val="center"/>
              <w:rPr>
                <w:rFonts w:ascii="宋体"/>
                <w:sz w:val="20"/>
              </w:rPr>
            </w:pPr>
            <w:r>
              <w:rPr>
                <w:rFonts w:ascii="宋体"/>
                <w:sz w:val="20"/>
                <w:lang w:val="en-US"/>
              </w:rPr>
              <w:drawing>
                <wp:anchor distT="0" distB="0" distL="114300" distR="114300" simplePos="0" relativeHeight="3387361280" behindDoc="0" locked="0" layoutInCell="1" allowOverlap="1">
                  <wp:simplePos x="0" y="0"/>
                  <wp:positionH relativeFrom="column">
                    <wp:posOffset>95250</wp:posOffset>
                  </wp:positionH>
                  <wp:positionV relativeFrom="paragraph">
                    <wp:posOffset>142240</wp:posOffset>
                  </wp:positionV>
                  <wp:extent cx="375920" cy="381635"/>
                  <wp:effectExtent l="0" t="0" r="5080" b="18415"/>
                  <wp:wrapTopAndBottom/>
                  <wp:docPr id="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jc w:val="center"/>
              <w:rPr>
                <w:rFonts w:ascii="Times New Roman"/>
                <w:sz w:val="22"/>
              </w:rPr>
            </w:pPr>
          </w:p>
        </w:tc>
        <w:tc>
          <w:tcPr>
            <w:tcW w:w="740" w:type="dxa"/>
          </w:tcPr>
          <w:p>
            <w:pPr>
              <w:pStyle w:val="22"/>
              <w:jc w:val="center"/>
              <w:rPr>
                <w:rFonts w:ascii="Times New Roman"/>
                <w:sz w:val="22"/>
              </w:rPr>
            </w:pPr>
          </w:p>
          <w:p>
            <w:pPr>
              <w:pStyle w:val="22"/>
              <w:jc w:val="center"/>
              <w:rPr>
                <w:rFonts w:ascii="Times New Roman"/>
                <w:sz w:val="22"/>
              </w:rPr>
            </w:pPr>
            <w:r>
              <w:rPr>
                <w:rFonts w:ascii="宋体"/>
                <w:sz w:val="20"/>
                <w:lang w:val="en-US"/>
              </w:rPr>
              <w:drawing>
                <wp:anchor distT="0" distB="0" distL="114300" distR="114300" simplePos="0" relativeHeight="3624334336" behindDoc="0" locked="0" layoutInCell="1" allowOverlap="1">
                  <wp:simplePos x="0" y="0"/>
                  <wp:positionH relativeFrom="column">
                    <wp:posOffset>50800</wp:posOffset>
                  </wp:positionH>
                  <wp:positionV relativeFrom="paragraph">
                    <wp:posOffset>151765</wp:posOffset>
                  </wp:positionV>
                  <wp:extent cx="375920" cy="381635"/>
                  <wp:effectExtent l="0" t="0" r="5080" b="18415"/>
                  <wp:wrapTopAndBottom/>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jc w:val="center"/>
              <w:rPr>
                <w:rFonts w:ascii="Times New Roman"/>
                <w:sz w:val="22"/>
              </w:rPr>
            </w:pPr>
          </w:p>
        </w:tc>
        <w:tc>
          <w:tcPr>
            <w:tcW w:w="761" w:type="dxa"/>
          </w:tcPr>
          <w:p>
            <w:pPr>
              <w:pStyle w:val="22"/>
              <w:spacing w:before="5" w:after="1"/>
              <w:jc w:val="center"/>
              <w:rPr>
                <w:rFonts w:ascii="宋体"/>
                <w:b/>
                <w:sz w:val="11"/>
              </w:rPr>
            </w:pPr>
          </w:p>
          <w:p>
            <w:pPr>
              <w:pStyle w:val="22"/>
              <w:ind w:left="107" w:right="-29"/>
              <w:jc w:val="center"/>
              <w:rPr>
                <w:rFonts w:ascii="宋体"/>
                <w:sz w:val="20"/>
              </w:rPr>
            </w:pPr>
            <w:r>
              <w:rPr>
                <w:rFonts w:ascii="宋体"/>
                <w:sz w:val="20"/>
                <w:lang w:val="en-US"/>
              </w:rPr>
              <w:drawing>
                <wp:anchor distT="0" distB="0" distL="114300" distR="114300" simplePos="0" relativeHeight="3861307392" behindDoc="0" locked="0" layoutInCell="1" allowOverlap="1">
                  <wp:simplePos x="0" y="0"/>
                  <wp:positionH relativeFrom="column">
                    <wp:posOffset>111760</wp:posOffset>
                  </wp:positionH>
                  <wp:positionV relativeFrom="paragraph">
                    <wp:posOffset>176530</wp:posOffset>
                  </wp:positionV>
                  <wp:extent cx="375920" cy="381635"/>
                  <wp:effectExtent l="0" t="0" r="5080" b="18415"/>
                  <wp:wrapTopAndBottom/>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3" w:type="dxa"/>
            <w:gridSpan w:val="2"/>
          </w:tcPr>
          <w:p>
            <w:pPr>
              <w:pStyle w:val="22"/>
              <w:spacing w:before="1"/>
              <w:jc w:val="center"/>
              <w:rPr>
                <w:rFonts w:ascii="宋体"/>
                <w:b/>
                <w:sz w:val="11"/>
              </w:rPr>
            </w:pPr>
          </w:p>
          <w:p>
            <w:pPr>
              <w:pStyle w:val="22"/>
              <w:ind w:left="107" w:right="-101"/>
              <w:jc w:val="center"/>
              <w:rPr>
                <w:rFonts w:ascii="宋体"/>
                <w:sz w:val="20"/>
              </w:rPr>
            </w:pPr>
            <w:r>
              <w:rPr>
                <w:rFonts w:ascii="宋体"/>
                <w:sz w:val="20"/>
                <w:lang w:val="en-US"/>
              </w:rPr>
              <w:drawing>
                <wp:anchor distT="0" distB="0" distL="114300" distR="114300" simplePos="0" relativeHeight="488630272" behindDoc="0" locked="0" layoutInCell="1" allowOverlap="1">
                  <wp:simplePos x="0" y="0"/>
                  <wp:positionH relativeFrom="column">
                    <wp:posOffset>125730</wp:posOffset>
                  </wp:positionH>
                  <wp:positionV relativeFrom="paragraph">
                    <wp:posOffset>122555</wp:posOffset>
                  </wp:positionV>
                  <wp:extent cx="375920" cy="381635"/>
                  <wp:effectExtent l="0" t="0" r="5080" b="18415"/>
                  <wp:wrapTopAndBottom/>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904" w:type="dxa"/>
          </w:tcPr>
          <w:p>
            <w:pPr>
              <w:pStyle w:val="22"/>
              <w:spacing w:before="1"/>
              <w:jc w:val="center"/>
              <w:rPr>
                <w:rFonts w:ascii="宋体"/>
                <w:b/>
                <w:sz w:val="11"/>
              </w:rPr>
            </w:pPr>
          </w:p>
          <w:p>
            <w:pPr>
              <w:pStyle w:val="22"/>
              <w:ind w:left="106"/>
              <w:jc w:val="center"/>
              <w:rPr>
                <w:rFonts w:ascii="宋体"/>
                <w:sz w:val="20"/>
              </w:rPr>
            </w:pPr>
            <w:r>
              <w:rPr>
                <w:rFonts w:ascii="宋体"/>
                <w:sz w:val="20"/>
                <w:lang w:val="en-US"/>
              </w:rPr>
              <w:drawing>
                <wp:anchor distT="0" distB="0" distL="114300" distR="114300" simplePos="0" relativeHeight="488659968" behindDoc="0" locked="0" layoutInCell="1" allowOverlap="1">
                  <wp:simplePos x="0" y="0"/>
                  <wp:positionH relativeFrom="column">
                    <wp:posOffset>97790</wp:posOffset>
                  </wp:positionH>
                  <wp:positionV relativeFrom="paragraph">
                    <wp:posOffset>151130</wp:posOffset>
                  </wp:positionV>
                  <wp:extent cx="375920" cy="381635"/>
                  <wp:effectExtent l="0" t="0" r="5080" b="18415"/>
                  <wp:wrapTopAndBottom/>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34" w:type="dxa"/>
          </w:tcPr>
          <w:p>
            <w:pPr>
              <w:pStyle w:val="22"/>
              <w:spacing w:before="12"/>
              <w:jc w:val="center"/>
              <w:rPr>
                <w:rFonts w:ascii="宋体"/>
                <w:b/>
                <w:sz w:val="15"/>
              </w:rPr>
            </w:pPr>
          </w:p>
          <w:p>
            <w:pPr>
              <w:pStyle w:val="22"/>
              <w:ind w:left="107"/>
              <w:jc w:val="center"/>
              <w:rPr>
                <w:rFonts w:ascii="宋体"/>
                <w:sz w:val="20"/>
              </w:rPr>
            </w:pPr>
            <w:r>
              <w:rPr>
                <w:rFonts w:ascii="宋体"/>
                <w:sz w:val="20"/>
                <w:lang w:val="en-US"/>
              </w:rPr>
              <w:drawing>
                <wp:anchor distT="0" distB="0" distL="114300" distR="114300" simplePos="0" relativeHeight="251686912" behindDoc="0" locked="0" layoutInCell="1" allowOverlap="1">
                  <wp:simplePos x="0" y="0"/>
                  <wp:positionH relativeFrom="column">
                    <wp:posOffset>97790</wp:posOffset>
                  </wp:positionH>
                  <wp:positionV relativeFrom="paragraph">
                    <wp:posOffset>86995</wp:posOffset>
                  </wp:positionV>
                  <wp:extent cx="375920" cy="381635"/>
                  <wp:effectExtent l="19050" t="0" r="2540" b="0"/>
                  <wp:wrapTopAndBottom/>
                  <wp:docPr id="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pic:cNvPicPr>
                            <a:picLocks noChangeAspect="1" noChangeArrowheads="1"/>
                          </pic:cNvPicPr>
                        </pic:nvPicPr>
                        <pic:blipFill>
                          <a:blip r:embed="rId8"/>
                          <a:srcRect/>
                          <a:stretch>
                            <a:fillRect/>
                          </a:stretch>
                        </pic:blipFill>
                        <pic:spPr>
                          <a:xfrm>
                            <a:off x="0" y="0"/>
                            <a:ext cx="378460" cy="38163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30"/>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48"/>
              <w:ind w:right="302"/>
              <w:jc w:val="center"/>
              <w:rPr>
                <w:rFonts w:ascii="Times New Roman"/>
                <w:sz w:val="24"/>
                <w:lang w:val="en-US"/>
              </w:rPr>
            </w:pPr>
            <w:r>
              <w:rPr>
                <w:rFonts w:ascii="Times New Roman"/>
                <w:sz w:val="24"/>
                <w:lang w:val="en-US"/>
              </w:rPr>
              <w:t>11</w:t>
            </w:r>
          </w:p>
        </w:tc>
        <w:tc>
          <w:tcPr>
            <w:tcW w:w="815" w:type="dxa"/>
          </w:tcPr>
          <w:p>
            <w:pPr>
              <w:pStyle w:val="22"/>
              <w:spacing w:before="148"/>
              <w:ind w:left="221" w:right="192"/>
              <w:jc w:val="center"/>
              <w:rPr>
                <w:rFonts w:ascii="Times New Roman"/>
                <w:sz w:val="24"/>
                <w:lang w:val="en-US"/>
              </w:rPr>
            </w:pPr>
            <w:r>
              <w:rPr>
                <w:rFonts w:ascii="Times New Roman"/>
                <w:sz w:val="24"/>
                <w:lang w:val="en-US"/>
              </w:rPr>
              <w:t>12</w:t>
            </w:r>
          </w:p>
        </w:tc>
        <w:tc>
          <w:tcPr>
            <w:tcW w:w="842" w:type="dxa"/>
            <w:gridSpan w:val="2"/>
          </w:tcPr>
          <w:p>
            <w:pPr>
              <w:pStyle w:val="22"/>
              <w:spacing w:before="148"/>
              <w:ind w:left="280" w:right="251"/>
              <w:jc w:val="center"/>
              <w:rPr>
                <w:rFonts w:ascii="Times New Roman"/>
                <w:sz w:val="24"/>
                <w:lang w:val="en-US"/>
              </w:rPr>
            </w:pPr>
            <w:r>
              <w:rPr>
                <w:rFonts w:ascii="Times New Roman"/>
                <w:sz w:val="24"/>
                <w:lang w:val="en-US"/>
              </w:rPr>
              <w:t>13</w:t>
            </w:r>
          </w:p>
        </w:tc>
        <w:tc>
          <w:tcPr>
            <w:tcW w:w="848" w:type="dxa"/>
          </w:tcPr>
          <w:p>
            <w:pPr>
              <w:pStyle w:val="22"/>
              <w:spacing w:before="148"/>
              <w:ind w:right="231"/>
              <w:jc w:val="center"/>
              <w:rPr>
                <w:rFonts w:ascii="Times New Roman"/>
                <w:sz w:val="24"/>
                <w:lang w:val="en-US"/>
              </w:rPr>
            </w:pPr>
            <w:r>
              <w:rPr>
                <w:rFonts w:ascii="Times New Roman"/>
                <w:sz w:val="24"/>
                <w:lang w:val="en-US"/>
              </w:rPr>
              <w:t>14</w:t>
            </w:r>
          </w:p>
        </w:tc>
        <w:tc>
          <w:tcPr>
            <w:tcW w:w="780" w:type="dxa"/>
          </w:tcPr>
          <w:p>
            <w:pPr>
              <w:pStyle w:val="22"/>
              <w:spacing w:before="148"/>
              <w:ind w:left="278"/>
              <w:jc w:val="center"/>
              <w:rPr>
                <w:rFonts w:ascii="Times New Roman"/>
                <w:sz w:val="24"/>
                <w:lang w:val="en-US"/>
              </w:rPr>
            </w:pPr>
            <w:r>
              <w:rPr>
                <w:rFonts w:ascii="Times New Roman"/>
                <w:sz w:val="24"/>
                <w:lang w:val="en-US"/>
              </w:rPr>
              <w:t>15</w:t>
            </w:r>
          </w:p>
        </w:tc>
        <w:tc>
          <w:tcPr>
            <w:tcW w:w="740" w:type="dxa"/>
          </w:tcPr>
          <w:p>
            <w:pPr>
              <w:pStyle w:val="22"/>
              <w:spacing w:before="148"/>
              <w:ind w:left="279"/>
              <w:jc w:val="center"/>
              <w:rPr>
                <w:rFonts w:ascii="Times New Roman"/>
                <w:sz w:val="24"/>
                <w:lang w:val="en-US"/>
              </w:rPr>
            </w:pPr>
            <w:r>
              <w:rPr>
                <w:rFonts w:ascii="Times New Roman"/>
                <w:sz w:val="24"/>
                <w:lang w:val="en-US"/>
              </w:rPr>
              <w:t>16</w:t>
            </w:r>
          </w:p>
        </w:tc>
        <w:tc>
          <w:tcPr>
            <w:tcW w:w="761" w:type="dxa"/>
          </w:tcPr>
          <w:p>
            <w:pPr>
              <w:pStyle w:val="22"/>
              <w:spacing w:before="148"/>
              <w:ind w:left="263"/>
              <w:jc w:val="center"/>
              <w:rPr>
                <w:rFonts w:ascii="Times New Roman"/>
                <w:sz w:val="24"/>
                <w:lang w:val="en-US"/>
              </w:rPr>
            </w:pPr>
            <w:r>
              <w:rPr>
                <w:rFonts w:ascii="Times New Roman"/>
                <w:sz w:val="24"/>
                <w:lang w:val="en-US"/>
              </w:rPr>
              <w:t>17</w:t>
            </w:r>
          </w:p>
        </w:tc>
        <w:tc>
          <w:tcPr>
            <w:tcW w:w="783" w:type="dxa"/>
            <w:gridSpan w:val="2"/>
          </w:tcPr>
          <w:p>
            <w:pPr>
              <w:pStyle w:val="22"/>
              <w:spacing w:before="148"/>
              <w:ind w:left="270"/>
              <w:jc w:val="center"/>
              <w:rPr>
                <w:rFonts w:ascii="Times New Roman"/>
                <w:sz w:val="24"/>
                <w:lang w:val="en-US"/>
              </w:rPr>
            </w:pPr>
            <w:r>
              <w:rPr>
                <w:rFonts w:ascii="Times New Roman"/>
                <w:sz w:val="24"/>
                <w:lang w:val="en-US"/>
              </w:rPr>
              <w:t>18</w:t>
            </w:r>
          </w:p>
        </w:tc>
        <w:tc>
          <w:tcPr>
            <w:tcW w:w="904" w:type="dxa"/>
          </w:tcPr>
          <w:p>
            <w:pPr>
              <w:pStyle w:val="22"/>
              <w:spacing w:before="148"/>
              <w:ind w:left="332"/>
              <w:jc w:val="center"/>
              <w:rPr>
                <w:rFonts w:ascii="Times New Roman"/>
                <w:sz w:val="24"/>
                <w:lang w:val="en-US"/>
              </w:rPr>
            </w:pPr>
            <w:r>
              <w:rPr>
                <w:rFonts w:ascii="Times New Roman"/>
                <w:sz w:val="24"/>
                <w:lang w:val="en-US"/>
              </w:rPr>
              <w:t>19</w:t>
            </w:r>
          </w:p>
        </w:tc>
        <w:tc>
          <w:tcPr>
            <w:tcW w:w="834" w:type="dxa"/>
          </w:tcPr>
          <w:p>
            <w:pPr>
              <w:pStyle w:val="22"/>
              <w:spacing w:before="148"/>
              <w:ind w:left="297"/>
              <w:jc w:val="center"/>
              <w:rPr>
                <w:rFonts w:ascii="Times New Roman"/>
                <w:sz w:val="24"/>
                <w:lang w:val="en-US"/>
              </w:rPr>
            </w:pPr>
            <w:r>
              <w:rPr>
                <w:rFonts w:ascii="Times New Roman"/>
                <w:sz w:val="24"/>
                <w:lang w:val="en-US"/>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spacing w:before="4"/>
              <w:jc w:val="center"/>
              <w:rPr>
                <w:rFonts w:ascii="宋体"/>
                <w:b/>
                <w:sz w:val="6"/>
              </w:rPr>
            </w:pPr>
            <w:r>
              <w:rPr>
                <w:lang w:val="en-US"/>
              </w:rPr>
              <w:drawing>
                <wp:anchor distT="0" distB="0" distL="114300" distR="114300" simplePos="0" relativeHeight="251635712" behindDoc="0" locked="0" layoutInCell="1" allowOverlap="1">
                  <wp:simplePos x="0" y="0"/>
                  <wp:positionH relativeFrom="column">
                    <wp:posOffset>88265</wp:posOffset>
                  </wp:positionH>
                  <wp:positionV relativeFrom="paragraph">
                    <wp:posOffset>170815</wp:posOffset>
                  </wp:positionV>
                  <wp:extent cx="381000" cy="381000"/>
                  <wp:effectExtent l="19050" t="0" r="0" b="0"/>
                  <wp:wrapTopAndBottom/>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noChangeArrowheads="1"/>
                          </pic:cNvPicPr>
                        </pic:nvPicPr>
                        <pic:blipFill>
                          <a:blip r:embed="rId8"/>
                          <a:srcRect/>
                          <a:stretch>
                            <a:fillRect/>
                          </a:stretch>
                        </pic:blipFill>
                        <pic:spPr>
                          <a:xfrm>
                            <a:off x="0" y="0"/>
                            <a:ext cx="381000" cy="381000"/>
                          </a:xfrm>
                          <a:prstGeom prst="rect">
                            <a:avLst/>
                          </a:prstGeom>
                          <a:noFill/>
                          <a:ln w="9525">
                            <a:noFill/>
                            <a:miter lim="800000"/>
                            <a:headEnd/>
                            <a:tailEnd/>
                          </a:ln>
                        </pic:spPr>
                      </pic:pic>
                    </a:graphicData>
                  </a:graphic>
                </wp:anchor>
              </w:drawing>
            </w:r>
          </w:p>
          <w:p>
            <w:pPr>
              <w:pStyle w:val="22"/>
              <w:ind w:left="172"/>
              <w:jc w:val="center"/>
              <w:rPr>
                <w:rFonts w:ascii="宋体"/>
                <w:sz w:val="20"/>
              </w:rPr>
            </w:pPr>
          </w:p>
        </w:tc>
        <w:tc>
          <w:tcPr>
            <w:tcW w:w="815" w:type="dxa"/>
          </w:tcPr>
          <w:p>
            <w:pPr>
              <w:pStyle w:val="22"/>
              <w:ind w:left="107"/>
              <w:jc w:val="center"/>
              <w:rPr>
                <w:rFonts w:ascii="宋体"/>
                <w:sz w:val="20"/>
              </w:rPr>
            </w:pPr>
            <w:r>
              <w:rPr>
                <w:lang w:val="en-US"/>
              </w:rPr>
              <w:drawing>
                <wp:anchor distT="0" distB="0" distL="114300" distR="114300" simplePos="0" relativeHeight="251638784" behindDoc="0" locked="0" layoutInCell="1" allowOverlap="1">
                  <wp:simplePos x="0" y="0"/>
                  <wp:positionH relativeFrom="column">
                    <wp:posOffset>38100</wp:posOffset>
                  </wp:positionH>
                  <wp:positionV relativeFrom="paragraph">
                    <wp:posOffset>177165</wp:posOffset>
                  </wp:positionV>
                  <wp:extent cx="381000" cy="381000"/>
                  <wp:effectExtent l="1905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srcRect/>
                          <a:stretch>
                            <a:fillRect/>
                          </a:stretch>
                        </pic:blipFill>
                        <pic:spPr>
                          <a:xfrm>
                            <a:off x="0" y="0"/>
                            <a:ext cx="381000" cy="381000"/>
                          </a:xfrm>
                          <a:prstGeom prst="rect">
                            <a:avLst/>
                          </a:prstGeom>
                          <a:noFill/>
                          <a:ln w="9525">
                            <a:noFill/>
                            <a:miter lim="800000"/>
                            <a:headEnd/>
                            <a:tailEnd/>
                          </a:ln>
                        </pic:spPr>
                      </pic:pic>
                    </a:graphicData>
                  </a:graphic>
                </wp:anchor>
              </w:drawing>
            </w:r>
          </w:p>
        </w:tc>
        <w:tc>
          <w:tcPr>
            <w:tcW w:w="842" w:type="dxa"/>
            <w:gridSpan w:val="2"/>
          </w:tcPr>
          <w:p>
            <w:pPr>
              <w:pStyle w:val="22"/>
              <w:ind w:left="106"/>
              <w:jc w:val="center"/>
              <w:rPr>
                <w:rFonts w:ascii="宋体"/>
                <w:sz w:val="20"/>
              </w:rPr>
            </w:pPr>
            <w:r>
              <w:rPr>
                <w:rFonts w:ascii="宋体"/>
                <w:sz w:val="20"/>
                <w:lang w:val="en-US"/>
              </w:rPr>
              <w:drawing>
                <wp:anchor distT="0" distB="0" distL="114300" distR="114300" simplePos="0" relativeHeight="4098280448" behindDoc="0" locked="0" layoutInCell="1" allowOverlap="1">
                  <wp:simplePos x="0" y="0"/>
                  <wp:positionH relativeFrom="column">
                    <wp:posOffset>77470</wp:posOffset>
                  </wp:positionH>
                  <wp:positionV relativeFrom="paragraph">
                    <wp:posOffset>133350</wp:posOffset>
                  </wp:positionV>
                  <wp:extent cx="375920" cy="381635"/>
                  <wp:effectExtent l="0" t="0" r="5080" b="18415"/>
                  <wp:wrapTopAndBottom/>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48" w:type="dxa"/>
          </w:tcPr>
          <w:p>
            <w:pPr>
              <w:pStyle w:val="22"/>
              <w:spacing w:before="4"/>
              <w:jc w:val="center"/>
              <w:rPr>
                <w:rFonts w:ascii="宋体"/>
                <w:b/>
                <w:sz w:val="6"/>
              </w:rPr>
            </w:pPr>
            <w:r>
              <w:rPr>
                <w:rFonts w:ascii="宋体"/>
                <w:sz w:val="20"/>
                <w:lang w:val="en-US"/>
              </w:rPr>
              <w:drawing>
                <wp:anchor distT="0" distB="0" distL="114300" distR="114300" simplePos="0" relativeHeight="488689664" behindDoc="0" locked="0" layoutInCell="1" allowOverlap="1">
                  <wp:simplePos x="0" y="0"/>
                  <wp:positionH relativeFrom="column">
                    <wp:posOffset>100330</wp:posOffset>
                  </wp:positionH>
                  <wp:positionV relativeFrom="paragraph">
                    <wp:posOffset>180975</wp:posOffset>
                  </wp:positionV>
                  <wp:extent cx="375920" cy="381635"/>
                  <wp:effectExtent l="0" t="0" r="5080" b="18415"/>
                  <wp:wrapTopAndBottom/>
                  <wp:docPr id="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6"/>
              <w:jc w:val="center"/>
              <w:rPr>
                <w:rFonts w:ascii="宋体"/>
                <w:sz w:val="20"/>
              </w:rPr>
            </w:pPr>
          </w:p>
        </w:tc>
        <w:tc>
          <w:tcPr>
            <w:tcW w:w="780" w:type="dxa"/>
          </w:tcPr>
          <w:p>
            <w:pPr>
              <w:pStyle w:val="22"/>
              <w:ind w:left="108"/>
              <w:jc w:val="center"/>
              <w:rPr>
                <w:rFonts w:ascii="宋体"/>
                <w:sz w:val="20"/>
              </w:rPr>
            </w:pPr>
            <w:r>
              <w:rPr>
                <w:rFonts w:ascii="宋体"/>
                <w:sz w:val="20"/>
                <w:lang w:val="en-US"/>
              </w:rPr>
              <w:drawing>
                <wp:anchor distT="0" distB="0" distL="114300" distR="114300" simplePos="0" relativeHeight="488719360" behindDoc="0" locked="0" layoutInCell="1" allowOverlap="1">
                  <wp:simplePos x="0" y="0"/>
                  <wp:positionH relativeFrom="column">
                    <wp:posOffset>38100</wp:posOffset>
                  </wp:positionH>
                  <wp:positionV relativeFrom="paragraph">
                    <wp:posOffset>190500</wp:posOffset>
                  </wp:positionV>
                  <wp:extent cx="375920" cy="381635"/>
                  <wp:effectExtent l="0" t="0" r="5080" b="18415"/>
                  <wp:wrapTopAndBottom/>
                  <wp:docPr id="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40" w:type="dxa"/>
          </w:tcPr>
          <w:p>
            <w:pPr>
              <w:pStyle w:val="22"/>
              <w:jc w:val="center"/>
              <w:rPr>
                <w:rFonts w:ascii="宋体"/>
                <w:b/>
                <w:sz w:val="2"/>
              </w:rPr>
            </w:pPr>
          </w:p>
          <w:p>
            <w:pPr>
              <w:pStyle w:val="22"/>
              <w:ind w:left="106"/>
              <w:jc w:val="center"/>
              <w:rPr>
                <w:rFonts w:ascii="宋体"/>
                <w:sz w:val="20"/>
              </w:rPr>
            </w:pPr>
            <w:r>
              <w:rPr>
                <w:lang w:val="en-US"/>
              </w:rPr>
              <w:drawing>
                <wp:anchor distT="0" distB="0" distL="114300" distR="114300" simplePos="0" relativeHeight="2160629760" behindDoc="1" locked="0" layoutInCell="1" allowOverlap="1">
                  <wp:simplePos x="0" y="0"/>
                  <wp:positionH relativeFrom="column">
                    <wp:posOffset>41275</wp:posOffset>
                  </wp:positionH>
                  <wp:positionV relativeFrom="paragraph">
                    <wp:posOffset>104140</wp:posOffset>
                  </wp:positionV>
                  <wp:extent cx="359410" cy="294005"/>
                  <wp:effectExtent l="0" t="0" r="2540" b="10795"/>
                  <wp:wrapThrough wrapText="bothSides">
                    <wp:wrapPolygon>
                      <wp:start x="0" y="0"/>
                      <wp:lineTo x="0" y="20247"/>
                      <wp:lineTo x="20608" y="20247"/>
                      <wp:lineTo x="20608" y="0"/>
                      <wp:lineTo x="0" y="0"/>
                    </wp:wrapPolygon>
                  </wp:wrapThrough>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noChangeArrowheads="1"/>
                          </pic:cNvPicPr>
                        </pic:nvPicPr>
                        <pic:blipFill>
                          <a:blip r:embed="rId9"/>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761" w:type="dxa"/>
          </w:tcPr>
          <w:p>
            <w:pPr>
              <w:pStyle w:val="22"/>
              <w:ind w:left="107"/>
              <w:jc w:val="center"/>
              <w:rPr>
                <w:rFonts w:ascii="宋体"/>
                <w:sz w:val="20"/>
              </w:rPr>
            </w:pPr>
            <w:r>
              <w:rPr>
                <w:rFonts w:ascii="宋体"/>
                <w:sz w:val="20"/>
                <w:lang w:val="en-US"/>
              </w:rPr>
              <w:drawing>
                <wp:anchor distT="0" distB="0" distL="114300" distR="114300" simplePos="0" relativeHeight="758881280" behindDoc="0" locked="0" layoutInCell="1" allowOverlap="1">
                  <wp:simplePos x="0" y="0"/>
                  <wp:positionH relativeFrom="column">
                    <wp:posOffset>64135</wp:posOffset>
                  </wp:positionH>
                  <wp:positionV relativeFrom="paragraph">
                    <wp:posOffset>190500</wp:posOffset>
                  </wp:positionV>
                  <wp:extent cx="375920" cy="381635"/>
                  <wp:effectExtent l="0" t="0" r="5080" b="18415"/>
                  <wp:wrapTopAndBottom/>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rFonts w:ascii="宋体"/>
                <w:sz w:val="20"/>
                <w:lang w:val="en-US"/>
              </w:rPr>
              <w:drawing>
                <wp:anchor distT="0" distB="0" distL="114300" distR="114300" simplePos="0" relativeHeight="995824640" behindDoc="0" locked="0" layoutInCell="1" allowOverlap="1">
                  <wp:simplePos x="0" y="0"/>
                  <wp:positionH relativeFrom="column">
                    <wp:posOffset>19050</wp:posOffset>
                  </wp:positionH>
                  <wp:positionV relativeFrom="paragraph">
                    <wp:posOffset>209550</wp:posOffset>
                  </wp:positionV>
                  <wp:extent cx="375920" cy="381635"/>
                  <wp:effectExtent l="0" t="0" r="5080" b="18415"/>
                  <wp:wrapTopAndBottom/>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904" w:type="dxa"/>
          </w:tcPr>
          <w:p>
            <w:pPr>
              <w:pStyle w:val="22"/>
              <w:ind w:left="106"/>
              <w:jc w:val="center"/>
              <w:rPr>
                <w:rFonts w:ascii="宋体"/>
                <w:sz w:val="20"/>
              </w:rPr>
            </w:pPr>
            <w:r>
              <w:rPr>
                <w:rFonts w:ascii="宋体"/>
                <w:sz w:val="20"/>
                <w:lang w:val="en-US"/>
              </w:rPr>
              <w:drawing>
                <wp:anchor distT="0" distB="0" distL="114300" distR="114300" simplePos="0" relativeHeight="1232768000" behindDoc="0" locked="0" layoutInCell="1" allowOverlap="1">
                  <wp:simplePos x="0" y="0"/>
                  <wp:positionH relativeFrom="column">
                    <wp:posOffset>76200</wp:posOffset>
                  </wp:positionH>
                  <wp:positionV relativeFrom="paragraph">
                    <wp:posOffset>180975</wp:posOffset>
                  </wp:positionV>
                  <wp:extent cx="375920" cy="381635"/>
                  <wp:effectExtent l="0" t="0" r="5080" b="18415"/>
                  <wp:wrapTopAndBottom/>
                  <wp:docPr id="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34" w:type="dxa"/>
          </w:tcPr>
          <w:p>
            <w:pPr>
              <w:pStyle w:val="22"/>
              <w:jc w:val="center"/>
              <w:rPr>
                <w:rFonts w:ascii="宋体"/>
                <w:b/>
                <w:sz w:val="2"/>
              </w:rPr>
            </w:pPr>
          </w:p>
          <w:p>
            <w:pPr>
              <w:pStyle w:val="22"/>
              <w:ind w:left="129"/>
              <w:jc w:val="center"/>
              <w:rPr>
                <w:rFonts w:ascii="宋体"/>
                <w:sz w:val="20"/>
              </w:rPr>
            </w:pPr>
            <w:r>
              <w:rPr>
                <w:rFonts w:ascii="宋体"/>
                <w:sz w:val="20"/>
                <w:lang w:val="en-US"/>
              </w:rPr>
              <w:drawing>
                <wp:anchor distT="0" distB="0" distL="114300" distR="114300" simplePos="0" relativeHeight="4211933184" behindDoc="0" locked="0" layoutInCell="1" allowOverlap="1">
                  <wp:simplePos x="0" y="0"/>
                  <wp:positionH relativeFrom="column">
                    <wp:posOffset>66675</wp:posOffset>
                  </wp:positionH>
                  <wp:positionV relativeFrom="paragraph">
                    <wp:posOffset>10160</wp:posOffset>
                  </wp:positionV>
                  <wp:extent cx="375920" cy="381635"/>
                  <wp:effectExtent l="0" t="0" r="5080" b="18415"/>
                  <wp:wrapTopAndBottom/>
                  <wp:docPr id="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9" w:hRule="atLeast"/>
          <w:jc w:val="center"/>
        </w:trPr>
        <w:tc>
          <w:tcPr>
            <w:tcW w:w="350" w:type="dxa"/>
            <w:tcBorders>
              <w:right w:val="nil"/>
            </w:tcBorders>
          </w:tcPr>
          <w:p>
            <w:pPr>
              <w:pStyle w:val="22"/>
              <w:spacing w:before="156"/>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6"/>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5"/>
              <w:ind w:right="302"/>
              <w:jc w:val="center"/>
              <w:rPr>
                <w:rFonts w:ascii="Times New Roman"/>
                <w:sz w:val="24"/>
                <w:lang w:val="en-US"/>
              </w:rPr>
            </w:pPr>
            <w:r>
              <w:rPr>
                <w:rFonts w:ascii="Times New Roman"/>
                <w:sz w:val="24"/>
                <w:lang w:val="en-US"/>
              </w:rPr>
              <w:t>21</w:t>
            </w:r>
          </w:p>
        </w:tc>
        <w:tc>
          <w:tcPr>
            <w:tcW w:w="815" w:type="dxa"/>
          </w:tcPr>
          <w:p>
            <w:pPr>
              <w:pStyle w:val="22"/>
              <w:spacing w:before="175"/>
              <w:ind w:left="221" w:right="192"/>
              <w:jc w:val="center"/>
              <w:rPr>
                <w:rFonts w:ascii="Times New Roman"/>
                <w:sz w:val="24"/>
                <w:lang w:val="en-US"/>
              </w:rPr>
            </w:pPr>
            <w:r>
              <w:rPr>
                <w:rFonts w:ascii="Times New Roman"/>
                <w:sz w:val="24"/>
                <w:lang w:val="en-US"/>
              </w:rPr>
              <w:t>22</w:t>
            </w:r>
          </w:p>
        </w:tc>
        <w:tc>
          <w:tcPr>
            <w:tcW w:w="842" w:type="dxa"/>
            <w:gridSpan w:val="2"/>
          </w:tcPr>
          <w:p>
            <w:pPr>
              <w:pStyle w:val="22"/>
              <w:spacing w:before="175"/>
              <w:ind w:left="280" w:right="251"/>
              <w:jc w:val="center"/>
              <w:rPr>
                <w:rFonts w:ascii="Times New Roman"/>
                <w:sz w:val="24"/>
                <w:lang w:val="en-US"/>
              </w:rPr>
            </w:pPr>
            <w:r>
              <w:rPr>
                <w:rFonts w:ascii="Times New Roman"/>
                <w:sz w:val="24"/>
                <w:lang w:val="en-US"/>
              </w:rPr>
              <w:t>23</w:t>
            </w:r>
          </w:p>
        </w:tc>
        <w:tc>
          <w:tcPr>
            <w:tcW w:w="848" w:type="dxa"/>
          </w:tcPr>
          <w:p>
            <w:pPr>
              <w:pStyle w:val="22"/>
              <w:spacing w:before="175"/>
              <w:ind w:right="231"/>
              <w:jc w:val="center"/>
              <w:rPr>
                <w:rFonts w:ascii="Times New Roman"/>
                <w:sz w:val="24"/>
                <w:lang w:val="en-US"/>
              </w:rPr>
            </w:pPr>
            <w:r>
              <w:rPr>
                <w:rFonts w:ascii="Times New Roman"/>
                <w:sz w:val="24"/>
                <w:lang w:val="en-US"/>
              </w:rPr>
              <w:t>24</w:t>
            </w:r>
          </w:p>
        </w:tc>
        <w:tc>
          <w:tcPr>
            <w:tcW w:w="780" w:type="dxa"/>
          </w:tcPr>
          <w:p>
            <w:pPr>
              <w:pStyle w:val="22"/>
              <w:spacing w:before="175"/>
              <w:ind w:left="278"/>
              <w:jc w:val="center"/>
              <w:rPr>
                <w:rFonts w:ascii="Times New Roman"/>
                <w:sz w:val="24"/>
                <w:lang w:val="en-US"/>
              </w:rPr>
            </w:pPr>
            <w:r>
              <w:rPr>
                <w:rFonts w:ascii="Times New Roman"/>
                <w:sz w:val="24"/>
                <w:lang w:val="en-US"/>
              </w:rPr>
              <w:t>25</w:t>
            </w:r>
          </w:p>
        </w:tc>
        <w:tc>
          <w:tcPr>
            <w:tcW w:w="740" w:type="dxa"/>
          </w:tcPr>
          <w:p>
            <w:pPr>
              <w:pStyle w:val="22"/>
              <w:spacing w:before="175"/>
              <w:ind w:left="279"/>
              <w:jc w:val="center"/>
              <w:rPr>
                <w:rFonts w:ascii="Times New Roman"/>
                <w:sz w:val="24"/>
                <w:lang w:val="en-US"/>
              </w:rPr>
            </w:pPr>
            <w:r>
              <w:rPr>
                <w:rFonts w:ascii="Times New Roman"/>
                <w:sz w:val="24"/>
                <w:lang w:val="en-US"/>
              </w:rPr>
              <w:t>26</w:t>
            </w:r>
          </w:p>
        </w:tc>
        <w:tc>
          <w:tcPr>
            <w:tcW w:w="761" w:type="dxa"/>
          </w:tcPr>
          <w:p>
            <w:pPr>
              <w:pStyle w:val="22"/>
              <w:spacing w:before="175"/>
              <w:ind w:left="347"/>
              <w:jc w:val="center"/>
              <w:rPr>
                <w:rFonts w:ascii="Times New Roman"/>
                <w:sz w:val="24"/>
                <w:lang w:val="en-US"/>
              </w:rPr>
            </w:pPr>
            <w:r>
              <w:rPr>
                <w:rFonts w:ascii="Times New Roman"/>
                <w:sz w:val="24"/>
                <w:lang w:val="en-US"/>
              </w:rPr>
              <w:t>27</w:t>
            </w:r>
          </w:p>
        </w:tc>
        <w:tc>
          <w:tcPr>
            <w:tcW w:w="783" w:type="dxa"/>
            <w:gridSpan w:val="2"/>
          </w:tcPr>
          <w:p>
            <w:pPr>
              <w:pStyle w:val="22"/>
              <w:spacing w:before="175"/>
              <w:ind w:left="270"/>
              <w:jc w:val="center"/>
              <w:rPr>
                <w:rFonts w:ascii="Times New Roman"/>
                <w:sz w:val="24"/>
                <w:lang w:val="en-US"/>
              </w:rPr>
            </w:pPr>
            <w:r>
              <w:rPr>
                <w:rFonts w:ascii="Times New Roman"/>
                <w:sz w:val="24"/>
                <w:lang w:val="en-US"/>
              </w:rPr>
              <w:t>28</w:t>
            </w:r>
          </w:p>
        </w:tc>
        <w:tc>
          <w:tcPr>
            <w:tcW w:w="904" w:type="dxa"/>
          </w:tcPr>
          <w:p>
            <w:pPr>
              <w:pStyle w:val="22"/>
              <w:spacing w:before="175"/>
              <w:ind w:left="332"/>
              <w:jc w:val="center"/>
              <w:rPr>
                <w:rFonts w:ascii="Times New Roman"/>
                <w:sz w:val="24"/>
                <w:lang w:val="en-US"/>
              </w:rPr>
            </w:pPr>
            <w:r>
              <w:rPr>
                <w:rFonts w:ascii="Times New Roman"/>
                <w:sz w:val="24"/>
                <w:lang w:val="en-US"/>
              </w:rPr>
              <w:t>29</w:t>
            </w:r>
          </w:p>
        </w:tc>
        <w:tc>
          <w:tcPr>
            <w:tcW w:w="834" w:type="dxa"/>
          </w:tcPr>
          <w:p>
            <w:pPr>
              <w:pStyle w:val="22"/>
              <w:spacing w:before="175"/>
              <w:ind w:left="297"/>
              <w:jc w:val="center"/>
              <w:rPr>
                <w:rFonts w:ascii="Times New Roman"/>
                <w:sz w:val="24"/>
                <w:lang w:val="en-US"/>
              </w:rPr>
            </w:pPr>
            <w:r>
              <w:rPr>
                <w:rFonts w:ascii="Times New Roman"/>
                <w:sz w:val="24"/>
                <w:lang w:val="en-US"/>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ind w:left="167"/>
              <w:jc w:val="center"/>
              <w:rPr>
                <w:rFonts w:ascii="宋体"/>
                <w:sz w:val="20"/>
              </w:rPr>
            </w:pPr>
            <w:r>
              <w:rPr>
                <w:rFonts w:ascii="宋体"/>
                <w:sz w:val="20"/>
                <w:lang w:val="en-US"/>
              </w:rPr>
              <w:drawing>
                <wp:anchor distT="0" distB="0" distL="114300" distR="114300" simplePos="0" relativeHeight="4211933184" behindDoc="0" locked="0" layoutInCell="1" allowOverlap="1">
                  <wp:simplePos x="0" y="0"/>
                  <wp:positionH relativeFrom="column">
                    <wp:posOffset>66675</wp:posOffset>
                  </wp:positionH>
                  <wp:positionV relativeFrom="paragraph">
                    <wp:posOffset>201295</wp:posOffset>
                  </wp:positionV>
                  <wp:extent cx="375920" cy="381635"/>
                  <wp:effectExtent l="0" t="0" r="5080" b="18415"/>
                  <wp:wrapTopAndBottom/>
                  <wp:docPr id="1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15" w:type="dxa"/>
          </w:tcPr>
          <w:p>
            <w:pPr>
              <w:pStyle w:val="22"/>
              <w:spacing w:before="4"/>
              <w:jc w:val="center"/>
              <w:rPr>
                <w:rFonts w:ascii="宋体"/>
                <w:b/>
                <w:sz w:val="6"/>
              </w:rPr>
            </w:pPr>
            <w:r>
              <w:rPr>
                <w:rFonts w:ascii="宋体"/>
                <w:sz w:val="20"/>
                <w:lang w:val="en-US"/>
              </w:rPr>
              <w:drawing>
                <wp:anchor distT="0" distB="0" distL="114300" distR="114300" simplePos="0" relativeHeight="4211933184" behindDoc="0" locked="0" layoutInCell="1" allowOverlap="1">
                  <wp:simplePos x="0" y="0"/>
                  <wp:positionH relativeFrom="column">
                    <wp:posOffset>57150</wp:posOffset>
                  </wp:positionH>
                  <wp:positionV relativeFrom="paragraph">
                    <wp:posOffset>153670</wp:posOffset>
                  </wp:positionV>
                  <wp:extent cx="375920" cy="381635"/>
                  <wp:effectExtent l="0" t="0" r="5080" b="18415"/>
                  <wp:wrapTopAndBottom/>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7"/>
              <w:jc w:val="center"/>
              <w:rPr>
                <w:rFonts w:ascii="宋体"/>
                <w:sz w:val="20"/>
              </w:rPr>
            </w:pPr>
          </w:p>
        </w:tc>
        <w:tc>
          <w:tcPr>
            <w:tcW w:w="842" w:type="dxa"/>
            <w:gridSpan w:val="2"/>
          </w:tcPr>
          <w:p>
            <w:pPr>
              <w:pStyle w:val="22"/>
              <w:ind w:left="106"/>
              <w:jc w:val="center"/>
              <w:rPr>
                <w:rFonts w:ascii="宋体"/>
                <w:sz w:val="20"/>
              </w:rPr>
            </w:pPr>
            <w:r>
              <w:rPr>
                <w:rFonts w:ascii="宋体"/>
                <w:sz w:val="20"/>
                <w:lang w:val="en-US"/>
              </w:rPr>
              <w:drawing>
                <wp:anchor distT="0" distB="0" distL="114300" distR="114300" simplePos="0" relativeHeight="4211933184" behindDoc="0" locked="0" layoutInCell="1" allowOverlap="1">
                  <wp:simplePos x="0" y="0"/>
                  <wp:positionH relativeFrom="column">
                    <wp:posOffset>19050</wp:posOffset>
                  </wp:positionH>
                  <wp:positionV relativeFrom="paragraph">
                    <wp:posOffset>210820</wp:posOffset>
                  </wp:positionV>
                  <wp:extent cx="375920" cy="381635"/>
                  <wp:effectExtent l="0" t="0" r="5080" b="18415"/>
                  <wp:wrapTopAndBottom/>
                  <wp:docPr id="2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48" w:type="dxa"/>
          </w:tcPr>
          <w:p>
            <w:pPr>
              <w:pStyle w:val="22"/>
              <w:ind w:left="106" w:right="-15"/>
              <w:jc w:val="center"/>
              <w:rPr>
                <w:rFonts w:ascii="宋体"/>
                <w:sz w:val="20"/>
              </w:rPr>
            </w:pPr>
            <w:r>
              <w:rPr>
                <w:rFonts w:ascii="宋体"/>
                <w:sz w:val="20"/>
                <w:lang w:val="en-US"/>
              </w:rPr>
              <w:drawing>
                <wp:anchor distT="0" distB="0" distL="114300" distR="114300" simplePos="0" relativeHeight="3678884864" behindDoc="0" locked="0" layoutInCell="1" allowOverlap="1">
                  <wp:simplePos x="0" y="0"/>
                  <wp:positionH relativeFrom="column">
                    <wp:posOffset>147955</wp:posOffset>
                  </wp:positionH>
                  <wp:positionV relativeFrom="paragraph">
                    <wp:posOffset>274320</wp:posOffset>
                  </wp:positionV>
                  <wp:extent cx="375920" cy="381635"/>
                  <wp:effectExtent l="0" t="0" r="5080" b="18415"/>
                  <wp:wrapTopAndBottom/>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0" w:type="dxa"/>
          </w:tcPr>
          <w:p>
            <w:pPr>
              <w:pStyle w:val="22"/>
              <w:rPr>
                <w:rFonts w:ascii="宋体"/>
                <w:sz w:val="20"/>
              </w:rPr>
            </w:pPr>
            <w:r>
              <w:rPr>
                <w:lang w:val="en-US"/>
              </w:rPr>
              <w:drawing>
                <wp:anchor distT="0" distB="0" distL="114300" distR="114300" simplePos="0" relativeHeight="1754151936" behindDoc="1" locked="0" layoutInCell="1" allowOverlap="1">
                  <wp:simplePos x="0" y="0"/>
                  <wp:positionH relativeFrom="column">
                    <wp:posOffset>38100</wp:posOffset>
                  </wp:positionH>
                  <wp:positionV relativeFrom="paragraph">
                    <wp:posOffset>285750</wp:posOffset>
                  </wp:positionV>
                  <wp:extent cx="359410" cy="294005"/>
                  <wp:effectExtent l="0" t="0" r="2540" b="10795"/>
                  <wp:wrapThrough wrapText="bothSides">
                    <wp:wrapPolygon>
                      <wp:start x="0" y="0"/>
                      <wp:lineTo x="0" y="20247"/>
                      <wp:lineTo x="20608" y="20247"/>
                      <wp:lineTo x="20608" y="0"/>
                      <wp:lineTo x="0" y="0"/>
                    </wp:wrapPolygon>
                  </wp:wrapThrough>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noChangeArrowheads="1"/>
                          </pic:cNvPicPr>
                        </pic:nvPicPr>
                        <pic:blipFill>
                          <a:blip r:embed="rId9"/>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740" w:type="dxa"/>
          </w:tcPr>
          <w:p>
            <w:pPr>
              <w:pStyle w:val="22"/>
              <w:ind w:left="111"/>
              <w:jc w:val="center"/>
              <w:rPr>
                <w:rFonts w:ascii="宋体"/>
                <w:sz w:val="20"/>
              </w:rPr>
            </w:pPr>
            <w:r>
              <w:rPr>
                <w:lang w:val="en-US"/>
              </w:rPr>
              <w:drawing>
                <wp:anchor distT="0" distB="0" distL="114300" distR="114300" simplePos="0" relativeHeight="2202496000" behindDoc="1" locked="0" layoutInCell="1" allowOverlap="1">
                  <wp:simplePos x="0" y="0"/>
                  <wp:positionH relativeFrom="column">
                    <wp:posOffset>635</wp:posOffset>
                  </wp:positionH>
                  <wp:positionV relativeFrom="paragraph">
                    <wp:posOffset>342900</wp:posOffset>
                  </wp:positionV>
                  <wp:extent cx="359410" cy="294005"/>
                  <wp:effectExtent l="0" t="0" r="2540" b="10795"/>
                  <wp:wrapThrough wrapText="bothSides">
                    <wp:wrapPolygon>
                      <wp:start x="0" y="0"/>
                      <wp:lineTo x="0" y="20247"/>
                      <wp:lineTo x="20608" y="20247"/>
                      <wp:lineTo x="20608" y="0"/>
                      <wp:lineTo x="0" y="0"/>
                    </wp:wrapPolygon>
                  </wp:wrapThrough>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noChangeArrowheads="1"/>
                          </pic:cNvPicPr>
                        </pic:nvPicPr>
                        <pic:blipFill>
                          <a:blip r:embed="rId9"/>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761" w:type="dxa"/>
          </w:tcPr>
          <w:p>
            <w:pPr>
              <w:pStyle w:val="22"/>
              <w:ind w:left="107"/>
              <w:jc w:val="center"/>
              <w:rPr>
                <w:rFonts w:ascii="宋体"/>
                <w:sz w:val="20"/>
              </w:rPr>
            </w:pPr>
            <w:r>
              <w:rPr>
                <w:rFonts w:ascii="宋体"/>
                <w:sz w:val="20"/>
                <w:lang w:val="en-US"/>
              </w:rPr>
              <w:drawing>
                <wp:anchor distT="0" distB="0" distL="114300" distR="114300" simplePos="0" relativeHeight="4211933184" behindDoc="0" locked="0" layoutInCell="1" allowOverlap="1">
                  <wp:simplePos x="0" y="0"/>
                  <wp:positionH relativeFrom="column">
                    <wp:posOffset>57150</wp:posOffset>
                  </wp:positionH>
                  <wp:positionV relativeFrom="paragraph">
                    <wp:posOffset>144145</wp:posOffset>
                  </wp:positionV>
                  <wp:extent cx="375920" cy="381635"/>
                  <wp:effectExtent l="0" t="0" r="5080" b="18415"/>
                  <wp:wrapTopAndBottom/>
                  <wp:docPr id="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rFonts w:ascii="宋体"/>
                <w:sz w:val="20"/>
                <w:lang w:val="en-US"/>
              </w:rPr>
              <w:drawing>
                <wp:anchor distT="0" distB="0" distL="114300" distR="114300" simplePos="0" relativeHeight="476936192" behindDoc="0" locked="0" layoutInCell="1" allowOverlap="1">
                  <wp:simplePos x="0" y="0"/>
                  <wp:positionH relativeFrom="column">
                    <wp:posOffset>78105</wp:posOffset>
                  </wp:positionH>
                  <wp:positionV relativeFrom="paragraph">
                    <wp:posOffset>274320</wp:posOffset>
                  </wp:positionV>
                  <wp:extent cx="375920" cy="381635"/>
                  <wp:effectExtent l="0" t="0" r="5080" b="18415"/>
                  <wp:wrapTopAndBottom/>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904" w:type="dxa"/>
          </w:tcPr>
          <w:p>
            <w:pPr>
              <w:pStyle w:val="22"/>
              <w:spacing w:before="4"/>
              <w:rPr>
                <w:rFonts w:ascii="宋体"/>
                <w:b/>
                <w:sz w:val="6"/>
              </w:rPr>
            </w:pPr>
          </w:p>
          <w:p>
            <w:pPr>
              <w:pStyle w:val="22"/>
              <w:ind w:left="106"/>
              <w:jc w:val="center"/>
              <w:rPr>
                <w:rFonts w:ascii="宋体"/>
                <w:sz w:val="20"/>
              </w:rPr>
            </w:pPr>
            <w:r>
              <w:rPr>
                <w:rFonts w:ascii="宋体"/>
                <w:sz w:val="20"/>
                <w:lang w:val="en-US"/>
              </w:rPr>
              <w:drawing>
                <wp:anchor distT="0" distB="0" distL="114300" distR="114300" simplePos="0" relativeHeight="1221103616" behindDoc="0" locked="0" layoutInCell="1" allowOverlap="1">
                  <wp:simplePos x="0" y="0"/>
                  <wp:positionH relativeFrom="column">
                    <wp:posOffset>38100</wp:posOffset>
                  </wp:positionH>
                  <wp:positionV relativeFrom="paragraph">
                    <wp:posOffset>118745</wp:posOffset>
                  </wp:positionV>
                  <wp:extent cx="375920" cy="381635"/>
                  <wp:effectExtent l="0" t="0" r="5080" b="18415"/>
                  <wp:wrapTopAndBottom/>
                  <wp:docPr id="5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34" w:type="dxa"/>
          </w:tcPr>
          <w:p>
            <w:pPr>
              <w:pStyle w:val="22"/>
              <w:ind w:left="107"/>
              <w:jc w:val="center"/>
              <w:rPr>
                <w:rFonts w:ascii="宋体"/>
                <w:sz w:val="20"/>
              </w:rPr>
            </w:pPr>
            <w:r>
              <w:rPr>
                <w:rFonts w:ascii="宋体"/>
                <w:sz w:val="20"/>
                <w:lang w:val="en-US"/>
              </w:rPr>
              <w:drawing>
                <wp:anchor distT="0" distB="0" distL="114300" distR="114300" simplePos="0" relativeHeight="1965271040" behindDoc="0" locked="0" layoutInCell="1" allowOverlap="1">
                  <wp:simplePos x="0" y="0"/>
                  <wp:positionH relativeFrom="column">
                    <wp:posOffset>123825</wp:posOffset>
                  </wp:positionH>
                  <wp:positionV relativeFrom="paragraph">
                    <wp:posOffset>245745</wp:posOffset>
                  </wp:positionV>
                  <wp:extent cx="375920" cy="381635"/>
                  <wp:effectExtent l="0" t="0" r="5080" b="18415"/>
                  <wp:wrapTopAndBottom/>
                  <wp:docPr id="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jc w:val="center"/>
        </w:trPr>
        <w:tc>
          <w:tcPr>
            <w:tcW w:w="350" w:type="dxa"/>
            <w:tcBorders>
              <w:right w:val="nil"/>
            </w:tcBorders>
          </w:tcPr>
          <w:p>
            <w:pPr>
              <w:pStyle w:val="22"/>
              <w:spacing w:before="157"/>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7"/>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3"/>
              <w:ind w:right="302"/>
              <w:jc w:val="center"/>
              <w:rPr>
                <w:rFonts w:ascii="Times New Roman"/>
                <w:sz w:val="24"/>
                <w:lang w:val="en-US"/>
              </w:rPr>
            </w:pPr>
            <w:r>
              <w:rPr>
                <w:rFonts w:ascii="宋体"/>
                <w:sz w:val="20"/>
                <w:lang w:val="en-US"/>
              </w:rPr>
              <w:drawing>
                <wp:anchor distT="0" distB="0" distL="114300" distR="114300" simplePos="0" relativeHeight="2709438464" behindDoc="0" locked="0" layoutInCell="1" allowOverlap="1">
                  <wp:simplePos x="0" y="0"/>
                  <wp:positionH relativeFrom="column">
                    <wp:posOffset>47625</wp:posOffset>
                  </wp:positionH>
                  <wp:positionV relativeFrom="paragraph">
                    <wp:posOffset>410845</wp:posOffset>
                  </wp:positionV>
                  <wp:extent cx="375920" cy="381635"/>
                  <wp:effectExtent l="0" t="0" r="5080" b="18415"/>
                  <wp:wrapTopAndBottom/>
                  <wp:docPr id="5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pic:cNvPicPr>
                            <a:picLocks noChangeAspect="1" noChangeArrowheads="1"/>
                          </pic:cNvPicPr>
                        </pic:nvPicPr>
                        <pic:blipFill>
                          <a:blip r:embed="rId8"/>
                          <a:srcRect/>
                          <a:stretch>
                            <a:fillRect/>
                          </a:stretch>
                        </pic:blipFill>
                        <pic:spPr>
                          <a:xfrm>
                            <a:off x="0" y="0"/>
                            <a:ext cx="375920" cy="381635"/>
                          </a:xfrm>
                          <a:prstGeom prst="rect">
                            <a:avLst/>
                          </a:prstGeom>
                          <a:noFill/>
                          <a:ln w="9525">
                            <a:noFill/>
                            <a:miter lim="800000"/>
                            <a:headEnd/>
                            <a:tailEnd/>
                          </a:ln>
                        </pic:spPr>
                      </pic:pic>
                    </a:graphicData>
                  </a:graphic>
                </wp:anchor>
              </w:drawing>
            </w:r>
            <w:r>
              <w:rPr>
                <w:rFonts w:hint="eastAsia" w:ascii="Times New Roman"/>
                <w:sz w:val="24"/>
                <w:lang w:val="en-US"/>
              </w:rPr>
              <w:t>31</w:t>
            </w:r>
          </w:p>
        </w:tc>
        <w:tc>
          <w:tcPr>
            <w:tcW w:w="815" w:type="dxa"/>
          </w:tcPr>
          <w:p>
            <w:pPr>
              <w:pStyle w:val="22"/>
              <w:spacing w:before="148"/>
              <w:ind w:right="302"/>
              <w:jc w:val="center"/>
              <w:rPr>
                <w:rFonts w:ascii="Times New Roman"/>
                <w:sz w:val="22"/>
              </w:rPr>
            </w:pPr>
          </w:p>
        </w:tc>
        <w:tc>
          <w:tcPr>
            <w:tcW w:w="842" w:type="dxa"/>
            <w:gridSpan w:val="2"/>
          </w:tcPr>
          <w:p>
            <w:pPr>
              <w:pStyle w:val="22"/>
              <w:spacing w:before="148"/>
              <w:ind w:left="221" w:right="192"/>
              <w:jc w:val="center"/>
              <w:rPr>
                <w:rFonts w:ascii="Times New Roman"/>
                <w:sz w:val="22"/>
              </w:rPr>
            </w:pPr>
          </w:p>
        </w:tc>
        <w:tc>
          <w:tcPr>
            <w:tcW w:w="848" w:type="dxa"/>
          </w:tcPr>
          <w:p>
            <w:pPr>
              <w:pStyle w:val="22"/>
              <w:spacing w:before="148"/>
              <w:ind w:right="251" w:firstLine="199" w:firstLineChars="100"/>
              <w:jc w:val="center"/>
              <w:rPr>
                <w:rFonts w:ascii="Times New Roman"/>
                <w:sz w:val="22"/>
              </w:rPr>
            </w:pPr>
          </w:p>
        </w:tc>
        <w:tc>
          <w:tcPr>
            <w:tcW w:w="780" w:type="dxa"/>
          </w:tcPr>
          <w:p>
            <w:pPr>
              <w:pStyle w:val="22"/>
              <w:spacing w:before="148"/>
              <w:ind w:right="231"/>
              <w:jc w:val="center"/>
              <w:rPr>
                <w:rFonts w:ascii="Times New Roman"/>
                <w:sz w:val="22"/>
              </w:rPr>
            </w:pPr>
          </w:p>
        </w:tc>
        <w:tc>
          <w:tcPr>
            <w:tcW w:w="740" w:type="dxa"/>
          </w:tcPr>
          <w:p>
            <w:pPr>
              <w:pStyle w:val="22"/>
              <w:spacing w:before="148"/>
              <w:ind w:left="278"/>
              <w:jc w:val="center"/>
              <w:rPr>
                <w:rFonts w:ascii="Times New Roman"/>
                <w:sz w:val="22"/>
              </w:rPr>
            </w:pPr>
          </w:p>
        </w:tc>
        <w:tc>
          <w:tcPr>
            <w:tcW w:w="761" w:type="dxa"/>
          </w:tcPr>
          <w:p>
            <w:pPr>
              <w:pStyle w:val="22"/>
              <w:spacing w:before="148"/>
              <w:ind w:left="279"/>
              <w:jc w:val="center"/>
              <w:rPr>
                <w:rFonts w:ascii="Times New Roman"/>
                <w:sz w:val="22"/>
                <w:lang w:val="en-US"/>
              </w:rPr>
            </w:pPr>
          </w:p>
        </w:tc>
        <w:tc>
          <w:tcPr>
            <w:tcW w:w="783" w:type="dxa"/>
            <w:gridSpan w:val="2"/>
          </w:tcPr>
          <w:p>
            <w:pPr>
              <w:pStyle w:val="22"/>
              <w:jc w:val="center"/>
              <w:rPr>
                <w:rFonts w:ascii="Times New Roman"/>
                <w:sz w:val="22"/>
              </w:rPr>
            </w:pPr>
          </w:p>
        </w:tc>
        <w:tc>
          <w:tcPr>
            <w:tcW w:w="904" w:type="dxa"/>
          </w:tcPr>
          <w:p>
            <w:pPr>
              <w:pStyle w:val="22"/>
              <w:jc w:val="center"/>
              <w:rPr>
                <w:rFonts w:ascii="Times New Roman"/>
                <w:sz w:val="22"/>
              </w:rPr>
            </w:pPr>
          </w:p>
        </w:tc>
        <w:tc>
          <w:tcPr>
            <w:tcW w:w="834" w:type="dxa"/>
          </w:tcPr>
          <w:p>
            <w:pPr>
              <w:pStyle w:val="22"/>
              <w:jc w:val="center"/>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4" w:hRule="atLeast"/>
          <w:jc w:val="center"/>
        </w:trPr>
        <w:tc>
          <w:tcPr>
            <w:tcW w:w="350" w:type="dxa"/>
            <w:tcBorders>
              <w:right w:val="nil"/>
            </w:tcBorders>
          </w:tcPr>
          <w:p>
            <w:pPr>
              <w:pStyle w:val="22"/>
              <w:spacing w:before="12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2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rPr>
                <w:rFonts w:ascii="宋体"/>
                <w:sz w:val="20"/>
              </w:rPr>
            </w:pPr>
          </w:p>
        </w:tc>
        <w:tc>
          <w:tcPr>
            <w:tcW w:w="815" w:type="dxa"/>
          </w:tcPr>
          <w:p>
            <w:pPr>
              <w:pStyle w:val="22"/>
              <w:rPr>
                <w:rFonts w:ascii="Times New Roman"/>
                <w:sz w:val="22"/>
              </w:rPr>
            </w:pPr>
          </w:p>
        </w:tc>
        <w:tc>
          <w:tcPr>
            <w:tcW w:w="842" w:type="dxa"/>
            <w:gridSpan w:val="2"/>
          </w:tcPr>
          <w:p>
            <w:pPr>
              <w:pStyle w:val="22"/>
              <w:rPr>
                <w:rFonts w:ascii="Times New Roman"/>
                <w:sz w:val="22"/>
              </w:rPr>
            </w:pPr>
          </w:p>
        </w:tc>
        <w:tc>
          <w:tcPr>
            <w:tcW w:w="848" w:type="dxa"/>
          </w:tcPr>
          <w:p>
            <w:pPr>
              <w:pStyle w:val="22"/>
              <w:rPr>
                <w:rFonts w:ascii="Times New Roman"/>
                <w:sz w:val="22"/>
              </w:rPr>
            </w:pPr>
          </w:p>
        </w:tc>
        <w:tc>
          <w:tcPr>
            <w:tcW w:w="780" w:type="dxa"/>
          </w:tcPr>
          <w:p>
            <w:pPr>
              <w:pStyle w:val="22"/>
              <w:rPr>
                <w:rFonts w:ascii="Times New Roman"/>
                <w:sz w:val="22"/>
              </w:rPr>
            </w:pPr>
          </w:p>
        </w:tc>
        <w:tc>
          <w:tcPr>
            <w:tcW w:w="740" w:type="dxa"/>
          </w:tcPr>
          <w:p>
            <w:pPr>
              <w:pStyle w:val="22"/>
              <w:rPr>
                <w:rFonts w:ascii="Times New Roman"/>
                <w:sz w:val="22"/>
              </w:rPr>
            </w:pPr>
          </w:p>
        </w:tc>
        <w:tc>
          <w:tcPr>
            <w:tcW w:w="761" w:type="dxa"/>
          </w:tcPr>
          <w:p>
            <w:pPr>
              <w:pStyle w:val="22"/>
              <w:rPr>
                <w:rFonts w:ascii="Times New Roman"/>
                <w:sz w:val="22"/>
              </w:rPr>
            </w:pPr>
          </w:p>
        </w:tc>
        <w:tc>
          <w:tcPr>
            <w:tcW w:w="783" w:type="dxa"/>
            <w:gridSpan w:val="2"/>
          </w:tcPr>
          <w:p>
            <w:pPr>
              <w:pStyle w:val="22"/>
              <w:rPr>
                <w:rFonts w:ascii="Times New Roman"/>
                <w:sz w:val="22"/>
              </w:rPr>
            </w:pPr>
          </w:p>
        </w:tc>
        <w:tc>
          <w:tcPr>
            <w:tcW w:w="904" w:type="dxa"/>
          </w:tcPr>
          <w:p>
            <w:pPr>
              <w:pStyle w:val="22"/>
              <w:rPr>
                <w:rFonts w:ascii="Times New Roman"/>
                <w:sz w:val="22"/>
              </w:rPr>
            </w:pPr>
          </w:p>
        </w:tc>
        <w:tc>
          <w:tcPr>
            <w:tcW w:w="834" w:type="dxa"/>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5" w:hRule="atLeast"/>
          <w:jc w:val="center"/>
        </w:trPr>
        <w:tc>
          <w:tcPr>
            <w:tcW w:w="350" w:type="dxa"/>
            <w:tcBorders>
              <w:right w:val="nil"/>
            </w:tcBorders>
          </w:tcPr>
          <w:p>
            <w:pPr>
              <w:pStyle w:val="22"/>
              <w:rPr>
                <w:rFonts w:ascii="Times New Roman"/>
                <w:sz w:val="22"/>
              </w:rPr>
            </w:pPr>
          </w:p>
        </w:tc>
        <w:tc>
          <w:tcPr>
            <w:tcW w:w="362" w:type="dxa"/>
            <w:tcBorders>
              <w:left w:val="nil"/>
              <w:right w:val="nil"/>
            </w:tcBorders>
          </w:tcPr>
          <w:p>
            <w:pPr>
              <w:pStyle w:val="22"/>
              <w:spacing w:before="173"/>
              <w:ind w:left="15"/>
              <w:rPr>
                <w:rFonts w:ascii="宋体" w:eastAsia="宋体"/>
                <w:sz w:val="24"/>
              </w:rPr>
            </w:pPr>
            <w:r>
              <w:rPr>
                <w:rFonts w:hint="eastAsia" w:ascii="宋体" w:eastAsia="宋体"/>
                <w:sz w:val="24"/>
              </w:rPr>
              <w:t>图</w:t>
            </w:r>
          </w:p>
        </w:tc>
        <w:tc>
          <w:tcPr>
            <w:tcW w:w="358" w:type="dxa"/>
            <w:tcBorders>
              <w:left w:val="nil"/>
              <w:right w:val="nil"/>
            </w:tcBorders>
          </w:tcPr>
          <w:p>
            <w:pPr>
              <w:pStyle w:val="22"/>
              <w:rPr>
                <w:rFonts w:ascii="Times New Roman"/>
                <w:sz w:val="22"/>
              </w:rPr>
            </w:pPr>
          </w:p>
        </w:tc>
        <w:tc>
          <w:tcPr>
            <w:tcW w:w="482" w:type="dxa"/>
            <w:tcBorders>
              <w:left w:val="nil"/>
            </w:tcBorders>
          </w:tcPr>
          <w:p>
            <w:pPr>
              <w:pStyle w:val="22"/>
              <w:spacing w:before="173"/>
              <w:ind w:left="15"/>
              <w:rPr>
                <w:rFonts w:ascii="宋体" w:eastAsia="宋体"/>
                <w:sz w:val="24"/>
              </w:rPr>
            </w:pPr>
            <w:r>
              <w:rPr>
                <w:rFonts w:hint="eastAsia" w:ascii="宋体" w:eastAsia="宋体"/>
                <w:sz w:val="24"/>
              </w:rPr>
              <w:t>例</w:t>
            </w:r>
          </w:p>
        </w:tc>
        <w:tc>
          <w:tcPr>
            <w:tcW w:w="2143" w:type="dxa"/>
            <w:gridSpan w:val="3"/>
          </w:tcPr>
          <w:p>
            <w:pPr>
              <w:pStyle w:val="22"/>
              <w:tabs>
                <w:tab w:val="left" w:pos="707"/>
              </w:tabs>
              <w:spacing w:before="4" w:line="631" w:lineRule="exact"/>
              <w:ind w:left="107"/>
              <w:jc w:val="center"/>
              <w:rPr>
                <w:rFonts w:ascii="宋体" w:eastAsia="宋体"/>
                <w:sz w:val="24"/>
              </w:rPr>
            </w:pPr>
            <w:r>
              <w:rPr>
                <w:lang w:val="en-US"/>
              </w:rPr>
              <w:drawing>
                <wp:anchor distT="0" distB="0" distL="114300" distR="114300" simplePos="0" relativeHeight="251645952" behindDoc="1" locked="0" layoutInCell="1" allowOverlap="1">
                  <wp:simplePos x="0" y="0"/>
                  <wp:positionH relativeFrom="column">
                    <wp:posOffset>552450</wp:posOffset>
                  </wp:positionH>
                  <wp:positionV relativeFrom="paragraph">
                    <wp:posOffset>66675</wp:posOffset>
                  </wp:positionV>
                  <wp:extent cx="365760" cy="365760"/>
                  <wp:effectExtent l="19050" t="0" r="0" b="0"/>
                  <wp:wrapThrough wrapText="bothSides">
                    <wp:wrapPolygon>
                      <wp:start x="-1125" y="0"/>
                      <wp:lineTo x="-1125" y="20250"/>
                      <wp:lineTo x="21375" y="20250"/>
                      <wp:lineTo x="21375" y="0"/>
                      <wp:lineTo x="-1125" y="0"/>
                    </wp:wrapPolygon>
                  </wp:wrapThrough>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noChangeArrowheads="1"/>
                          </pic:cNvPicPr>
                        </pic:nvPicPr>
                        <pic:blipFill>
                          <a:blip r:embed="rId8"/>
                          <a:srcRect/>
                          <a:stretch>
                            <a:fillRect/>
                          </a:stretch>
                        </pic:blipFill>
                        <pic:spPr>
                          <a:xfrm>
                            <a:off x="0" y="0"/>
                            <a:ext cx="365760" cy="365760"/>
                          </a:xfrm>
                          <a:prstGeom prst="rect">
                            <a:avLst/>
                          </a:prstGeom>
                          <a:noFill/>
                          <a:ln w="9525">
                            <a:noFill/>
                            <a:miter lim="800000"/>
                            <a:headEnd/>
                            <a:tailEnd/>
                          </a:ln>
                        </pic:spPr>
                      </pic:pic>
                    </a:graphicData>
                  </a:graphic>
                </wp:anchor>
              </w:drawing>
            </w:r>
            <w:r>
              <w:rPr>
                <w:rFonts w:hint="eastAsia" w:ascii="宋体" w:eastAsia="宋体"/>
                <w:sz w:val="24"/>
              </w:rPr>
              <w:t>晴天</w:t>
            </w:r>
            <w:r>
              <w:rPr>
                <w:rFonts w:ascii="宋体" w:eastAsia="宋体"/>
                <w:sz w:val="24"/>
              </w:rPr>
              <w:tab/>
            </w:r>
          </w:p>
        </w:tc>
        <w:tc>
          <w:tcPr>
            <w:tcW w:w="2072" w:type="dxa"/>
            <w:gridSpan w:val="3"/>
          </w:tcPr>
          <w:p>
            <w:pPr>
              <w:pStyle w:val="22"/>
              <w:tabs>
                <w:tab w:val="left" w:pos="826"/>
              </w:tabs>
              <w:spacing w:before="62"/>
              <w:ind w:left="106"/>
              <w:jc w:val="center"/>
              <w:rPr>
                <w:rFonts w:ascii="宋体" w:eastAsia="宋体"/>
                <w:sz w:val="24"/>
              </w:rPr>
            </w:pPr>
            <w:r>
              <w:rPr>
                <w:lang w:val="en-US"/>
              </w:rPr>
              <w:drawing>
                <wp:anchor distT="0" distB="0" distL="114300" distR="114300" simplePos="0" relativeHeight="251646976" behindDoc="1" locked="0" layoutInCell="1" allowOverlap="1">
                  <wp:simplePos x="0" y="0"/>
                  <wp:positionH relativeFrom="column">
                    <wp:posOffset>615950</wp:posOffset>
                  </wp:positionH>
                  <wp:positionV relativeFrom="paragraph">
                    <wp:posOffset>103505</wp:posOffset>
                  </wp:positionV>
                  <wp:extent cx="359410" cy="294005"/>
                  <wp:effectExtent l="19050" t="0" r="2540" b="0"/>
                  <wp:wrapThrough wrapText="bothSides">
                    <wp:wrapPolygon>
                      <wp:start x="-1145" y="0"/>
                      <wp:lineTo x="-1145" y="19594"/>
                      <wp:lineTo x="21753" y="19594"/>
                      <wp:lineTo x="21753" y="0"/>
                      <wp:lineTo x="-1145" y="0"/>
                    </wp:wrapPolygon>
                  </wp:wrapThrough>
                  <wp:docPr id="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pic:cNvPicPr>
                            <a:picLocks noChangeAspect="1" noChangeArrowheads="1"/>
                          </pic:cNvPicPr>
                        </pic:nvPicPr>
                        <pic:blipFill>
                          <a:blip r:embed="rId9"/>
                          <a:srcRect/>
                          <a:stretch>
                            <a:fillRect/>
                          </a:stretch>
                        </pic:blipFill>
                        <pic:spPr>
                          <a:xfrm>
                            <a:off x="0" y="0"/>
                            <a:ext cx="359410" cy="294005"/>
                          </a:xfrm>
                          <a:prstGeom prst="rect">
                            <a:avLst/>
                          </a:prstGeom>
                          <a:noFill/>
                          <a:ln w="9525">
                            <a:noFill/>
                            <a:miter lim="800000"/>
                            <a:headEnd/>
                            <a:tailEnd/>
                          </a:ln>
                        </pic:spPr>
                      </pic:pic>
                    </a:graphicData>
                  </a:graphic>
                </wp:anchor>
              </w:drawing>
            </w:r>
            <w:r>
              <w:rPr>
                <w:rFonts w:hint="eastAsia" w:ascii="宋体" w:eastAsia="宋体"/>
                <w:sz w:val="24"/>
              </w:rPr>
              <w:t>阴天</w:t>
            </w:r>
            <w:r>
              <w:rPr>
                <w:rFonts w:ascii="宋体" w:eastAsia="宋体"/>
                <w:sz w:val="24"/>
              </w:rPr>
              <w:tab/>
            </w:r>
          </w:p>
        </w:tc>
        <w:tc>
          <w:tcPr>
            <w:tcW w:w="1990" w:type="dxa"/>
            <w:gridSpan w:val="3"/>
          </w:tcPr>
          <w:p>
            <w:pPr>
              <w:pStyle w:val="22"/>
              <w:spacing w:before="1" w:line="287" w:lineRule="exact"/>
              <w:rPr>
                <w:rFonts w:ascii="宋体"/>
                <w:sz w:val="20"/>
              </w:rPr>
            </w:pPr>
            <w:r>
              <w:rPr>
                <w:lang w:val="en-US"/>
              </w:rPr>
              <w:drawing>
                <wp:anchor distT="0" distB="0" distL="114300" distR="114300" simplePos="0" relativeHeight="251648000" behindDoc="1" locked="0" layoutInCell="1" allowOverlap="1">
                  <wp:simplePos x="0" y="0"/>
                  <wp:positionH relativeFrom="column">
                    <wp:posOffset>590550</wp:posOffset>
                  </wp:positionH>
                  <wp:positionV relativeFrom="paragraph">
                    <wp:posOffset>104775</wp:posOffset>
                  </wp:positionV>
                  <wp:extent cx="373380" cy="324485"/>
                  <wp:effectExtent l="19050" t="0" r="7620" b="0"/>
                  <wp:wrapThrough wrapText="bothSides">
                    <wp:wrapPolygon>
                      <wp:start x="-1102" y="0"/>
                      <wp:lineTo x="-1102" y="20290"/>
                      <wp:lineTo x="22041" y="20290"/>
                      <wp:lineTo x="22041" y="0"/>
                      <wp:lineTo x="-1102"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spacing w:before="1" w:line="287" w:lineRule="exact"/>
              <w:rPr>
                <w:rFonts w:ascii="宋体" w:eastAsia="宋体"/>
                <w:sz w:val="24"/>
              </w:rPr>
            </w:pPr>
            <w:r>
              <w:rPr>
                <w:rFonts w:hint="eastAsia" w:ascii="宋体" w:eastAsia="宋体"/>
                <w:sz w:val="24"/>
              </w:rPr>
              <w:t>大雨</w:t>
            </w:r>
          </w:p>
        </w:tc>
        <w:tc>
          <w:tcPr>
            <w:tcW w:w="2032" w:type="dxa"/>
            <w:gridSpan w:val="3"/>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1552" w:type="dxa"/>
            <w:gridSpan w:val="4"/>
          </w:tcPr>
          <w:p>
            <w:pPr>
              <w:pStyle w:val="22"/>
              <w:spacing w:before="3"/>
              <w:ind w:right="303" w:firstLine="219" w:firstLineChars="100"/>
              <w:rPr>
                <w:rFonts w:ascii="宋体" w:eastAsia="宋体"/>
                <w:sz w:val="24"/>
              </w:rPr>
            </w:pPr>
            <w:r>
              <w:rPr>
                <w:rFonts w:hint="eastAsia" w:ascii="宋体" w:eastAsia="宋体"/>
                <w:sz w:val="24"/>
              </w:rPr>
              <w:t>月均气温</w:t>
            </w:r>
          </w:p>
          <w:p>
            <w:pPr>
              <w:pStyle w:val="22"/>
              <w:spacing w:before="2" w:line="290" w:lineRule="exact"/>
              <w:ind w:left="330" w:right="301"/>
              <w:rPr>
                <w:rFonts w:ascii="宋体" w:eastAsia="宋体"/>
                <w:sz w:val="24"/>
              </w:rPr>
            </w:pPr>
            <w:r>
              <w:rPr>
                <w:rFonts w:ascii="宋体" w:hAnsi="宋体"/>
                <w:sz w:val="24"/>
                <w:lang w:val="en-US"/>
              </w:rPr>
              <w:t>20</w:t>
            </w:r>
            <w:r>
              <w:rPr>
                <w:rFonts w:hint="eastAsia" w:ascii="宋体" w:eastAsia="宋体"/>
                <w:sz w:val="24"/>
              </w:rPr>
              <w:t>℃</w:t>
            </w:r>
          </w:p>
        </w:tc>
        <w:tc>
          <w:tcPr>
            <w:tcW w:w="2143" w:type="dxa"/>
            <w:gridSpan w:val="3"/>
          </w:tcPr>
          <w:p>
            <w:pPr>
              <w:pStyle w:val="22"/>
              <w:spacing w:before="157"/>
              <w:ind w:left="587"/>
              <w:rPr>
                <w:rFonts w:ascii="宋体" w:eastAsia="宋体"/>
                <w:sz w:val="24"/>
              </w:rPr>
            </w:pPr>
            <w:r>
              <w:rPr>
                <w:rFonts w:hint="eastAsia" w:ascii="宋体" w:eastAsia="宋体"/>
                <w:sz w:val="24"/>
                <w:lang w:val="en-US" w:eastAsia="zh-CN"/>
              </w:rPr>
              <w:t>28</w:t>
            </w:r>
            <w:r>
              <w:rPr>
                <w:rFonts w:hint="eastAsia" w:ascii="宋体" w:eastAsia="宋体"/>
                <w:sz w:val="24"/>
              </w:rPr>
              <w:t>天</w:t>
            </w:r>
          </w:p>
        </w:tc>
        <w:tc>
          <w:tcPr>
            <w:tcW w:w="2072" w:type="dxa"/>
            <w:gridSpan w:val="3"/>
          </w:tcPr>
          <w:p>
            <w:pPr>
              <w:pStyle w:val="22"/>
              <w:spacing w:before="157"/>
              <w:ind w:left="1066"/>
              <w:rPr>
                <w:rFonts w:ascii="宋体" w:eastAsia="宋体"/>
                <w:sz w:val="24"/>
              </w:rPr>
            </w:pPr>
            <w:r>
              <w:rPr>
                <w:rFonts w:hint="eastAsia" w:ascii="Times New Roman" w:eastAsia="宋体"/>
                <w:sz w:val="24"/>
                <w:lang w:val="en-US" w:eastAsia="zh-CN"/>
              </w:rPr>
              <w:t>3</w:t>
            </w:r>
            <w:r>
              <w:rPr>
                <w:rFonts w:hint="eastAsia" w:ascii="宋体" w:eastAsia="宋体"/>
                <w:sz w:val="24"/>
              </w:rPr>
              <w:t>天</w:t>
            </w:r>
          </w:p>
        </w:tc>
        <w:tc>
          <w:tcPr>
            <w:tcW w:w="1990" w:type="dxa"/>
            <w:gridSpan w:val="3"/>
          </w:tcPr>
          <w:p>
            <w:pPr>
              <w:pStyle w:val="22"/>
              <w:spacing w:before="157"/>
              <w:ind w:left="709" w:right="733"/>
              <w:rPr>
                <w:rFonts w:ascii="宋体" w:eastAsia="宋体"/>
                <w:sz w:val="24"/>
              </w:rPr>
            </w:pPr>
            <w:r>
              <w:rPr>
                <w:rFonts w:hint="eastAsia" w:ascii="宋体" w:eastAsia="宋体"/>
                <w:sz w:val="24"/>
                <w:lang w:val="en-US" w:eastAsia="zh-CN"/>
              </w:rPr>
              <w:t>0</w:t>
            </w:r>
            <w:r>
              <w:rPr>
                <w:rFonts w:hint="eastAsia" w:ascii="宋体" w:eastAsia="宋体"/>
                <w:sz w:val="24"/>
              </w:rPr>
              <w:t>天</w:t>
            </w:r>
          </w:p>
        </w:tc>
        <w:tc>
          <w:tcPr>
            <w:tcW w:w="2032" w:type="dxa"/>
            <w:gridSpan w:val="3"/>
          </w:tcPr>
          <w:p>
            <w:pPr>
              <w:pStyle w:val="22"/>
              <w:rPr>
                <w:rFonts w:ascii="Times New Roman"/>
                <w:sz w:val="22"/>
              </w:rPr>
            </w:pPr>
          </w:p>
        </w:tc>
      </w:tr>
    </w:tbl>
    <w:p>
      <w:pPr>
        <w:spacing w:line="360" w:lineRule="auto"/>
        <w:ind w:firstLine="1295" w:firstLineChars="500"/>
        <w:jc w:val="left"/>
        <w:rPr>
          <w:rStyle w:val="13"/>
          <w:rFonts w:ascii="宋体" w:cs="宋体"/>
          <w:b/>
          <w:bCs/>
          <w:sz w:val="36"/>
          <w:szCs w:val="36"/>
        </w:rPr>
      </w:pPr>
      <w:r>
        <w:rPr>
          <w:rFonts w:hint="eastAsia"/>
          <w:sz w:val="28"/>
          <w:szCs w:val="28"/>
        </w:rPr>
        <w:t>月天气情况：晴</w:t>
      </w:r>
      <w:r>
        <w:rPr>
          <w:rFonts w:hint="eastAsia"/>
          <w:sz w:val="28"/>
          <w:szCs w:val="28"/>
          <w:lang w:val="en-US" w:eastAsia="zh-CN"/>
        </w:rPr>
        <w:t>28</w:t>
      </w:r>
      <w:r>
        <w:rPr>
          <w:rFonts w:hint="eastAsia"/>
          <w:sz w:val="28"/>
          <w:szCs w:val="28"/>
        </w:rPr>
        <w:t>天；多云</w:t>
      </w:r>
      <w:r>
        <w:rPr>
          <w:sz w:val="28"/>
          <w:szCs w:val="28"/>
        </w:rPr>
        <w:t>/</w:t>
      </w:r>
      <w:r>
        <w:rPr>
          <w:rFonts w:hint="eastAsia"/>
          <w:sz w:val="28"/>
          <w:szCs w:val="28"/>
        </w:rPr>
        <w:t>阴</w:t>
      </w:r>
      <w:r>
        <w:rPr>
          <w:sz w:val="28"/>
          <w:szCs w:val="28"/>
        </w:rPr>
        <w:t xml:space="preserve"> </w:t>
      </w:r>
      <w:r>
        <w:rPr>
          <w:rFonts w:hint="eastAsia"/>
          <w:sz w:val="28"/>
          <w:szCs w:val="28"/>
          <w:lang w:val="en-US" w:eastAsia="zh-CN"/>
        </w:rPr>
        <w:t>3</w:t>
      </w:r>
      <w:r>
        <w:rPr>
          <w:rFonts w:hint="eastAsia"/>
          <w:sz w:val="28"/>
          <w:szCs w:val="28"/>
        </w:rPr>
        <w:t>天；雨</w:t>
      </w:r>
      <w:r>
        <w:rPr>
          <w:rFonts w:hint="eastAsia"/>
          <w:sz w:val="28"/>
          <w:szCs w:val="28"/>
          <w:lang w:val="en-US" w:eastAsia="zh-CN"/>
        </w:rPr>
        <w:t>0</w:t>
      </w:r>
      <w:r>
        <w:rPr>
          <w:rFonts w:hint="eastAsia"/>
          <w:sz w:val="28"/>
          <w:szCs w:val="28"/>
        </w:rPr>
        <w:t>天</w:t>
      </w:r>
    </w:p>
    <w:p>
      <w:pPr>
        <w:rPr>
          <w:rStyle w:val="13"/>
          <w:rFonts w:ascii="宋体" w:cs="宋体"/>
          <w:b/>
          <w:bCs/>
          <w:sz w:val="36"/>
          <w:szCs w:val="36"/>
        </w:rPr>
      </w:pPr>
    </w:p>
    <w:p>
      <w:pPr>
        <w:rPr>
          <w:rStyle w:val="13"/>
          <w:rFonts w:hint="eastAsia" w:ascii="宋体" w:hAnsi="宋体" w:cs="宋体"/>
          <w:b/>
          <w:bCs/>
          <w:sz w:val="32"/>
          <w:szCs w:val="32"/>
        </w:rPr>
      </w:pPr>
    </w:p>
    <w:p>
      <w:pPr>
        <w:rPr>
          <w:rStyle w:val="13"/>
          <w:rFonts w:hint="eastAsia" w:ascii="宋体" w:hAnsi="宋体" w:cs="宋体"/>
          <w:b/>
          <w:bCs/>
          <w:sz w:val="32"/>
          <w:szCs w:val="32"/>
        </w:rPr>
      </w:pPr>
    </w:p>
    <w:p>
      <w:pPr>
        <w:rPr>
          <w:rStyle w:val="13"/>
          <w:rFonts w:hint="eastAsia" w:ascii="宋体" w:hAnsi="宋体" w:cs="宋体"/>
          <w:b/>
          <w:bCs/>
          <w:sz w:val="32"/>
          <w:szCs w:val="32"/>
        </w:rPr>
      </w:pPr>
    </w:p>
    <w:p>
      <w:pPr>
        <w:rPr>
          <w:rStyle w:val="13"/>
          <w:rFonts w:ascii="宋体" w:cs="宋体"/>
          <w:b/>
          <w:bCs/>
          <w:sz w:val="32"/>
          <w:szCs w:val="32"/>
        </w:rPr>
      </w:pPr>
      <w:r>
        <w:rPr>
          <w:rStyle w:val="13"/>
          <w:rFonts w:hint="eastAsia" w:ascii="宋体" w:hAnsi="宋体" w:cs="宋体"/>
          <w:b/>
          <w:bCs/>
          <w:sz w:val="32"/>
          <w:szCs w:val="32"/>
        </w:rPr>
        <w:t>二、工程概况</w:t>
      </w:r>
    </w:p>
    <w:p>
      <w:pPr>
        <w:ind w:firstLine="518" w:firstLineChars="200"/>
        <w:rPr>
          <w:rFonts w:ascii="宋体" w:hAnsi="宋体"/>
          <w:sz w:val="28"/>
          <w:szCs w:val="28"/>
        </w:rPr>
      </w:pPr>
      <w:r>
        <w:rPr>
          <w:rFonts w:hint="eastAsia" w:ascii="宋体" w:hAnsi="宋体"/>
          <w:sz w:val="28"/>
          <w:szCs w:val="28"/>
        </w:rPr>
        <w:t>本工程范围:</w:t>
      </w:r>
      <w:r>
        <w:rPr>
          <w:rFonts w:hint="eastAsia"/>
          <w:color w:val="000000"/>
          <w:sz w:val="28"/>
          <w:szCs w:val="28"/>
        </w:rPr>
        <w:t xml:space="preserve"> </w:t>
      </w:r>
      <w:r>
        <w:rPr>
          <w:rFonts w:hint="eastAsia" w:ascii="宋体" w:hAnsi="宋体"/>
          <w:sz w:val="28"/>
          <w:szCs w:val="28"/>
        </w:rPr>
        <w:t>总计建筑单体11个，包括三栋宿舍楼、三栋教学楼、综合楼、食堂、体育馆、教师周转房、体育场看台,是集教学、办公、住宿等功能为一体的大型公共建筑群。</w:t>
      </w:r>
    </w:p>
    <w:p>
      <w:pPr>
        <w:ind w:firstLine="518" w:firstLineChars="200"/>
        <w:rPr>
          <w:rFonts w:ascii="宋体" w:hAnsi="宋体"/>
          <w:sz w:val="28"/>
          <w:szCs w:val="28"/>
        </w:rPr>
      </w:pPr>
      <w:r>
        <w:rPr>
          <w:rFonts w:hint="eastAsia" w:ascii="宋体" w:hAnsi="宋体"/>
          <w:sz w:val="28"/>
          <w:szCs w:val="28"/>
        </w:rPr>
        <w:t>建筑结构类型： 结构类型为框架结构，建筑最大高度30m。</w:t>
      </w:r>
    </w:p>
    <w:p>
      <w:pPr>
        <w:ind w:firstLine="518" w:firstLineChars="200"/>
        <w:rPr>
          <w:rFonts w:ascii="宋体" w:hAnsi="宋体"/>
          <w:b/>
          <w:sz w:val="36"/>
          <w:szCs w:val="36"/>
        </w:rPr>
      </w:pPr>
      <w:r>
        <w:rPr>
          <w:rFonts w:hint="eastAsia" w:ascii="宋体" w:hAnsi="宋体"/>
          <w:sz w:val="28"/>
          <w:szCs w:val="28"/>
        </w:rPr>
        <w:t>工程总投资： 50000万元。</w:t>
      </w:r>
    </w:p>
    <w:p>
      <w:pPr>
        <w:adjustRightInd w:val="0"/>
        <w:snapToGrid w:val="0"/>
        <w:spacing w:line="360" w:lineRule="auto"/>
        <w:ind w:firstLine="518" w:firstLineChars="200"/>
        <w:rPr>
          <w:sz w:val="28"/>
          <w:szCs w:val="28"/>
        </w:rPr>
      </w:pPr>
      <w:r>
        <w:rPr>
          <w:rFonts w:hint="eastAsia" w:ascii="宋体" w:hAnsi="宋体" w:cs="宋体"/>
          <w:sz w:val="28"/>
          <w:szCs w:val="28"/>
        </w:rPr>
        <w:t>结构设计标准：</w:t>
      </w:r>
      <w:r>
        <w:rPr>
          <w:rFonts w:hint="eastAsia" w:ascii="宋体" w:hAnsi="宋体" w:cs="宋体"/>
          <w:color w:val="000000"/>
          <w:sz w:val="28"/>
          <w:szCs w:val="28"/>
        </w:rPr>
        <w:t>结构的设计使用年限为50年，建筑结构安全等级为二级，地上建筑耐火等级为二级，地下室耐火等级为一级。</w:t>
      </w:r>
      <w:r>
        <w:rPr>
          <w:rFonts w:hint="eastAsia"/>
          <w:sz w:val="28"/>
          <w:szCs w:val="28"/>
        </w:rPr>
        <w:t>总建筑面积166994.97㎡，其中地上总建筑面积155870.27㎡，地下总建筑面积11124.7㎡。</w:t>
      </w:r>
    </w:p>
    <w:p>
      <w:pPr>
        <w:ind w:right="-202" w:rightChars="-107"/>
        <w:rPr>
          <w:rFonts w:ascii="宋体" w:hAnsi="宋体"/>
          <w:sz w:val="28"/>
          <w:szCs w:val="28"/>
        </w:rPr>
      </w:pPr>
      <w:r>
        <w:rPr>
          <w:rFonts w:hint="eastAsia" w:ascii="宋体" w:hAnsi="宋体"/>
          <w:sz w:val="28"/>
          <w:szCs w:val="28"/>
        </w:rPr>
        <w:t>永兴一中南校区ppp项目工程</w:t>
      </w:r>
      <w:r>
        <w:rPr>
          <w:rFonts w:hint="eastAsia"/>
          <w:sz w:val="28"/>
          <w:szCs w:val="28"/>
        </w:rPr>
        <w:t>项目主要机构代表负责人：</w:t>
      </w:r>
    </w:p>
    <w:tbl>
      <w:tblPr>
        <w:tblStyle w:val="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4667"/>
        <w:gridCol w:w="1917"/>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建设单位</w:t>
            </w:r>
          </w:p>
        </w:tc>
        <w:tc>
          <w:tcPr>
            <w:tcW w:w="4667" w:type="dxa"/>
          </w:tcPr>
          <w:p>
            <w:pPr>
              <w:jc w:val="left"/>
              <w:rPr>
                <w:rStyle w:val="13"/>
                <w:rFonts w:ascii="宋体" w:hAnsi="宋体"/>
                <w:color w:val="000000"/>
                <w:sz w:val="24"/>
                <w:szCs w:val="24"/>
              </w:rPr>
            </w:pPr>
            <w:r>
              <w:rPr>
                <w:rFonts w:hint="eastAsia" w:ascii="宋体" w:hAnsi="宋体" w:cs="宋体"/>
                <w:sz w:val="24"/>
                <w:szCs w:val="24"/>
              </w:rPr>
              <w:t>永兴龙王岭教育投资建设有限公司</w:t>
            </w:r>
          </w:p>
        </w:tc>
        <w:tc>
          <w:tcPr>
            <w:tcW w:w="1917" w:type="dxa"/>
          </w:tcPr>
          <w:p>
            <w:pPr>
              <w:widowControl w:val="0"/>
              <w:rPr>
                <w:rStyle w:val="13"/>
                <w:rFonts w:ascii="宋体" w:cs="宋体"/>
                <w:sz w:val="24"/>
                <w:szCs w:val="24"/>
              </w:rPr>
            </w:pPr>
            <w:r>
              <w:rPr>
                <w:rFonts w:hint="eastAsia" w:ascii="宋体" w:hAnsi="宋体"/>
                <w:color w:val="000000"/>
                <w:sz w:val="24"/>
                <w:szCs w:val="24"/>
              </w:rPr>
              <w:t xml:space="preserve">工程部人员： </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邓楚顺 郭清华 姚勇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勘察单位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核工业郴州工程勘察院</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勘察负责人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伍联合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设计单位</w:t>
            </w:r>
          </w:p>
        </w:tc>
        <w:tc>
          <w:tcPr>
            <w:tcW w:w="4667" w:type="dxa"/>
          </w:tcPr>
          <w:p>
            <w:pPr>
              <w:jc w:val="left"/>
              <w:rPr>
                <w:rStyle w:val="13"/>
                <w:rFonts w:ascii="宋体" w:hAnsi="宋体"/>
                <w:color w:val="000000"/>
                <w:sz w:val="24"/>
                <w:szCs w:val="24"/>
              </w:rPr>
            </w:pPr>
            <w:r>
              <w:rPr>
                <w:rFonts w:hint="eastAsia" w:ascii="宋体" w:hAnsi="宋体"/>
                <w:color w:val="000000"/>
                <w:sz w:val="24"/>
                <w:szCs w:val="24"/>
              </w:rPr>
              <w:t>同济大学建筑设计研究院（集团）有限公司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设计负责人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金晓东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监理单位</w:t>
            </w:r>
          </w:p>
        </w:tc>
        <w:tc>
          <w:tcPr>
            <w:tcW w:w="4667" w:type="dxa"/>
          </w:tcPr>
          <w:p>
            <w:pPr>
              <w:widowControl w:val="0"/>
              <w:jc w:val="center"/>
              <w:rPr>
                <w:rStyle w:val="13"/>
                <w:rFonts w:ascii="宋体" w:cs="宋体"/>
                <w:sz w:val="24"/>
                <w:szCs w:val="24"/>
              </w:rPr>
            </w:pPr>
            <w:r>
              <w:rPr>
                <w:rStyle w:val="13"/>
                <w:rFonts w:hint="eastAsia" w:ascii="宋体" w:hAnsi="宋体" w:cs="宋体"/>
                <w:sz w:val="24"/>
                <w:szCs w:val="24"/>
              </w:rPr>
              <w:t>湖南安泰工程项目管理有限公司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总监理工程师</w:t>
            </w:r>
          </w:p>
        </w:tc>
        <w:tc>
          <w:tcPr>
            <w:tcW w:w="1668" w:type="dxa"/>
          </w:tcPr>
          <w:p>
            <w:pPr>
              <w:widowControl w:val="0"/>
              <w:jc w:val="center"/>
              <w:rPr>
                <w:rStyle w:val="13"/>
                <w:rFonts w:ascii="宋体" w:cs="宋体"/>
                <w:sz w:val="24"/>
                <w:szCs w:val="24"/>
              </w:rPr>
            </w:pPr>
            <w:r>
              <w:rPr>
                <w:rStyle w:val="13"/>
                <w:rFonts w:hint="eastAsia" w:ascii="宋体" w:hAnsi="宋体" w:cs="宋体"/>
                <w:sz w:val="24"/>
                <w:szCs w:val="24"/>
              </w:rPr>
              <w:t>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施工单位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中国二冶集团有限公司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项目经理</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黄元跃</w:t>
            </w:r>
          </w:p>
        </w:tc>
      </w:tr>
    </w:tbl>
    <w:p>
      <w:pPr>
        <w:rPr>
          <w:sz w:val="28"/>
          <w:szCs w:val="28"/>
        </w:rPr>
        <w:sectPr>
          <w:footerReference r:id="rId5" w:type="default"/>
          <w:pgSz w:w="11906" w:h="16838"/>
          <w:pgMar w:top="777" w:right="1134" w:bottom="777" w:left="1134" w:header="851" w:footer="992" w:gutter="0"/>
          <w:pgNumType w:start="1"/>
          <w:cols w:space="720" w:num="1"/>
          <w:docGrid w:type="linesAndChars" w:linePitch="286" w:charSpace="-4301"/>
        </w:sectPr>
      </w:pPr>
    </w:p>
    <w:p>
      <w:pPr>
        <w:rPr>
          <w:rFonts w:ascii="宋体" w:cs="宋体"/>
          <w:b/>
          <w:bCs/>
          <w:sz w:val="32"/>
          <w:szCs w:val="32"/>
        </w:rPr>
      </w:pPr>
      <w:r>
        <w:rPr>
          <w:rStyle w:val="13"/>
          <w:rFonts w:hint="eastAsia" w:ascii="宋体" w:hAnsi="宋体" w:cs="宋体"/>
          <w:b/>
          <w:bCs/>
          <w:sz w:val="32"/>
          <w:szCs w:val="32"/>
        </w:rPr>
        <w:t>三、本月工程进度情况（形象进度）：</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lang w:val="en-US" w:eastAsia="zh-CN"/>
        </w:rPr>
        <w:t>1、</w:t>
      </w:r>
      <w:r>
        <w:rPr>
          <w:rFonts w:hint="eastAsia" w:asciiTheme="minorEastAsia" w:hAnsiTheme="minorEastAsia" w:eastAsiaTheme="minorEastAsia" w:cstheme="minorEastAsia"/>
          <w:color w:val="000000"/>
          <w:sz w:val="32"/>
          <w:szCs w:val="32"/>
          <w:highlight w:val="none"/>
          <w:lang w:val="en-US" w:eastAsia="zh-CN"/>
        </w:rPr>
        <w:t>综合楼A区砌体完成，B区主体一层完成。</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2、1#教学楼南北面外墙抹灰完成，外架拆除完成，砌体完成。</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3、2#教学楼主体东面完成，南北面砌体完成，外墙抹灰南北面完成，南面外架拆除完成。</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4、3#教学楼砌体完成。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5、北边坡160根桩完成，北操场西侧挡墙完成，西操场西、南侧挡墙完成，体育看台基础完成。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6、1#宿舍楼砌体完成，北侧外墙抹灰完成，北侧内墙抹灰完成。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7、2#宿舍楼砌体完成。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8、3#宿舍楼砌体完成，北侧内墙抹灰完成，北侧外墙抹灰完成。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9、食堂外抹灰完成，内墙抹灰三层完成。</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10、教师周转房A区砌体完成，B区3层、4层、5层、6层完成。</w:t>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3883660"/>
            <wp:effectExtent l="0" t="0" r="16510" b="2540"/>
            <wp:docPr id="28" name="图片 28" descr="adad695364e6304e0f90f6aeb343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dad695364e6304e0f90f6aeb34336a"/>
                    <pic:cNvPicPr>
                      <a:picLocks noChangeAspect="1"/>
                    </pic:cNvPicPr>
                  </pic:nvPicPr>
                  <pic:blipFill>
                    <a:blip r:embed="rId11"/>
                    <a:stretch>
                      <a:fillRect/>
                    </a:stretch>
                  </pic:blipFill>
                  <pic:spPr>
                    <a:xfrm>
                      <a:off x="0" y="0"/>
                      <a:ext cx="6117590" cy="388366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08065" cy="3730625"/>
            <wp:effectExtent l="0" t="0" r="6985" b="3175"/>
            <wp:docPr id="29" name="图片 29" descr="6520d64d8e634571f55f3ff00060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520d64d8e634571f55f3ff0006038b"/>
                    <pic:cNvPicPr>
                      <a:picLocks noChangeAspect="1"/>
                    </pic:cNvPicPr>
                  </pic:nvPicPr>
                  <pic:blipFill>
                    <a:blip r:embed="rId12"/>
                    <a:stretch>
                      <a:fillRect/>
                    </a:stretch>
                  </pic:blipFill>
                  <pic:spPr>
                    <a:xfrm>
                      <a:off x="0" y="0"/>
                      <a:ext cx="6108065" cy="373062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0605" cy="4137025"/>
            <wp:effectExtent l="0" t="0" r="4445" b="15875"/>
            <wp:docPr id="30" name="图片 30" descr="9da51ed14c0cc5cdf9bf3e19e074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da51ed14c0cc5cdf9bf3e19e0741e5"/>
                    <pic:cNvPicPr>
                      <a:picLocks noChangeAspect="1"/>
                    </pic:cNvPicPr>
                  </pic:nvPicPr>
                  <pic:blipFill>
                    <a:blip r:embed="rId13"/>
                    <a:stretch>
                      <a:fillRect/>
                    </a:stretch>
                  </pic:blipFill>
                  <pic:spPr>
                    <a:xfrm>
                      <a:off x="0" y="0"/>
                      <a:ext cx="6110605" cy="413702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3778250"/>
            <wp:effectExtent l="0" t="0" r="16510" b="12700"/>
            <wp:docPr id="31" name="图片 31" descr="6bf330684f0bf845777444a3bca5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bf330684f0bf845777444a3bca5e04"/>
                    <pic:cNvPicPr>
                      <a:picLocks noChangeAspect="1"/>
                    </pic:cNvPicPr>
                  </pic:nvPicPr>
                  <pic:blipFill>
                    <a:blip r:embed="rId14"/>
                    <a:stretch>
                      <a:fillRect/>
                    </a:stretch>
                  </pic:blipFill>
                  <pic:spPr>
                    <a:xfrm>
                      <a:off x="0" y="0"/>
                      <a:ext cx="6117590" cy="377825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32" name="图片 32" descr="bfe16e10b1d87b8429b077eb8acc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fe16e10b1d87b8429b077eb8accc48"/>
                    <pic:cNvPicPr>
                      <a:picLocks noChangeAspect="1"/>
                    </pic:cNvPicPr>
                  </pic:nvPicPr>
                  <pic:blipFill>
                    <a:blip r:embed="rId15"/>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8860" cy="4589145"/>
            <wp:effectExtent l="0" t="0" r="15240" b="1905"/>
            <wp:docPr id="35" name="图片 35" descr="3b676311164b89d15caa1b1b2234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b676311164b89d15caa1b1b22347a1"/>
                    <pic:cNvPicPr>
                      <a:picLocks noChangeAspect="1"/>
                    </pic:cNvPicPr>
                  </pic:nvPicPr>
                  <pic:blipFill>
                    <a:blip r:embed="rId16"/>
                    <a:stretch>
                      <a:fillRect/>
                    </a:stretch>
                  </pic:blipFill>
                  <pic:spPr>
                    <a:xfrm>
                      <a:off x="0" y="0"/>
                      <a:ext cx="6118860" cy="458914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096000" cy="3857625"/>
            <wp:effectExtent l="0" t="0" r="0" b="9525"/>
            <wp:docPr id="36" name="图片 36" descr="bde31f610c2ec48251bb918fe6de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de31f610c2ec48251bb918fe6de55f"/>
                    <pic:cNvPicPr>
                      <a:picLocks noChangeAspect="1"/>
                    </pic:cNvPicPr>
                  </pic:nvPicPr>
                  <pic:blipFill>
                    <a:blip r:embed="rId17"/>
                    <a:stretch>
                      <a:fillRect/>
                    </a:stretch>
                  </pic:blipFill>
                  <pic:spPr>
                    <a:xfrm>
                      <a:off x="0" y="0"/>
                      <a:ext cx="6096000" cy="3857625"/>
                    </a:xfrm>
                    <a:prstGeom prst="rect">
                      <a:avLst/>
                    </a:prstGeom>
                  </pic:spPr>
                </pic:pic>
              </a:graphicData>
            </a:graphic>
          </wp:inline>
        </w:drawing>
      </w: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r>
        <w:rPr>
          <w:rFonts w:hint="eastAsia" w:asciiTheme="minorEastAsia" w:hAnsiTheme="minorEastAsia" w:eastAsiaTheme="minorEastAsia" w:cstheme="minorEastAsia"/>
          <w:color w:val="000000"/>
          <w:sz w:val="28"/>
          <w:szCs w:val="28"/>
          <w:highlight w:val="none"/>
          <w:lang w:val="en-US" w:eastAsia="zh-CN"/>
        </w:rPr>
        <w:drawing>
          <wp:inline distT="0" distB="0" distL="114300" distR="114300">
            <wp:extent cx="6110605" cy="3146425"/>
            <wp:effectExtent l="0" t="0" r="4445" b="15875"/>
            <wp:docPr id="37" name="图片 37" descr="65dbff6d5dcccf75a344509e7bf9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5dbff6d5dcccf75a344509e7bf952b"/>
                    <pic:cNvPicPr>
                      <a:picLocks noChangeAspect="1"/>
                    </pic:cNvPicPr>
                  </pic:nvPicPr>
                  <pic:blipFill>
                    <a:blip r:embed="rId18"/>
                    <a:stretch>
                      <a:fillRect/>
                    </a:stretch>
                  </pic:blipFill>
                  <pic:spPr>
                    <a:xfrm>
                      <a:off x="0" y="0"/>
                      <a:ext cx="6110605" cy="3146425"/>
                    </a:xfrm>
                    <a:prstGeom prst="rect">
                      <a:avLst/>
                    </a:prstGeom>
                  </pic:spPr>
                </pic:pic>
              </a:graphicData>
            </a:graphic>
          </wp:inline>
        </w:drawing>
      </w: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r>
        <w:rPr>
          <w:rFonts w:hint="eastAsia"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38" name="图片 38" descr="a6a1e10ae5e40557ed97c6eba217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6a1e10ae5e40557ed97c6eba217f4a"/>
                    <pic:cNvPicPr>
                      <a:picLocks noChangeAspect="1"/>
                    </pic:cNvPicPr>
                  </pic:nvPicPr>
                  <pic:blipFill>
                    <a:blip r:embed="rId19"/>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r>
        <w:rPr>
          <w:rFonts w:hint="eastAsia" w:asciiTheme="minorEastAsia" w:hAnsiTheme="minorEastAsia" w:eastAsiaTheme="minorEastAsia" w:cstheme="minorEastAsia"/>
          <w:color w:val="000000"/>
          <w:sz w:val="28"/>
          <w:szCs w:val="28"/>
          <w:highlight w:val="none"/>
          <w:lang w:val="en-US" w:eastAsia="zh-CN"/>
        </w:rPr>
        <w:drawing>
          <wp:inline distT="0" distB="0" distL="114300" distR="114300">
            <wp:extent cx="6108065" cy="3435985"/>
            <wp:effectExtent l="0" t="0" r="6985" b="12065"/>
            <wp:docPr id="39" name="图片 39" descr="1e5be1b99f0d017d041533dd89c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e5be1b99f0d017d041533dd89c5923"/>
                    <pic:cNvPicPr>
                      <a:picLocks noChangeAspect="1"/>
                    </pic:cNvPicPr>
                  </pic:nvPicPr>
                  <pic:blipFill>
                    <a:blip r:embed="rId20"/>
                    <a:stretch>
                      <a:fillRect/>
                    </a:stretch>
                  </pic:blipFill>
                  <pic:spPr>
                    <a:xfrm>
                      <a:off x="0" y="0"/>
                      <a:ext cx="6108065" cy="3435985"/>
                    </a:xfrm>
                    <a:prstGeom prst="rect">
                      <a:avLst/>
                    </a:prstGeom>
                  </pic:spPr>
                </pic:pic>
              </a:graphicData>
            </a:graphic>
          </wp:inline>
        </w:drawing>
      </w:r>
    </w:p>
    <w:p>
      <w:pPr>
        <w:widowControl w:val="0"/>
        <w:numPr>
          <w:ilvl w:val="0"/>
          <w:numId w:val="0"/>
        </w:numPr>
        <w:jc w:val="left"/>
        <w:rPr>
          <w:rFonts w:hint="eastAsia" w:asciiTheme="minorEastAsia" w:hAnsiTheme="minorEastAsia" w:eastAsiaTheme="minorEastAsia" w:cstheme="minorEastAsia"/>
          <w:color w:val="000000"/>
          <w:sz w:val="28"/>
          <w:szCs w:val="28"/>
          <w:highlight w:val="none"/>
          <w:lang w:val="en-US" w:eastAsia="zh-CN"/>
        </w:rPr>
      </w:pPr>
      <w:r>
        <w:rPr>
          <w:rFonts w:hint="eastAsia" w:asciiTheme="minorEastAsia" w:hAnsiTheme="minorEastAsia" w:eastAsiaTheme="minorEastAsia" w:cstheme="minorEastAsia"/>
          <w:color w:val="000000"/>
          <w:sz w:val="28"/>
          <w:szCs w:val="28"/>
          <w:highlight w:val="none"/>
          <w:lang w:val="en-US" w:eastAsia="zh-CN"/>
        </w:rPr>
        <w:drawing>
          <wp:inline distT="0" distB="0" distL="114300" distR="114300">
            <wp:extent cx="6110605" cy="4861560"/>
            <wp:effectExtent l="0" t="0" r="4445" b="15240"/>
            <wp:docPr id="40" name="图片 40" descr="466e1b75b6538133f4120fc8def9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66e1b75b6538133f4120fc8def9ac8"/>
                    <pic:cNvPicPr>
                      <a:picLocks noChangeAspect="1"/>
                    </pic:cNvPicPr>
                  </pic:nvPicPr>
                  <pic:blipFill>
                    <a:blip r:embed="rId21"/>
                    <a:stretch>
                      <a:fillRect/>
                    </a:stretch>
                  </pic:blipFill>
                  <pic:spPr>
                    <a:xfrm>
                      <a:off x="0" y="0"/>
                      <a:ext cx="6110605" cy="4861560"/>
                    </a:xfrm>
                    <a:prstGeom prst="rect">
                      <a:avLst/>
                    </a:prstGeom>
                  </pic:spPr>
                </pic:pic>
              </a:graphicData>
            </a:graphic>
          </wp:inline>
        </w:drawing>
      </w:r>
    </w:p>
    <w:p>
      <w:pPr>
        <w:tabs>
          <w:tab w:val="left" w:pos="540"/>
          <w:tab w:val="left" w:pos="720"/>
          <w:tab w:val="left" w:pos="948"/>
        </w:tabs>
        <w:rPr>
          <w:rStyle w:val="13"/>
          <w:rFonts w:hint="eastAsia" w:ascii="宋体" w:hAnsi="宋体" w:cs="宋体"/>
          <w:b/>
          <w:bCs/>
          <w:sz w:val="32"/>
          <w:szCs w:val="32"/>
        </w:rPr>
      </w:pPr>
    </w:p>
    <w:p>
      <w:pPr>
        <w:tabs>
          <w:tab w:val="left" w:pos="540"/>
          <w:tab w:val="left" w:pos="720"/>
          <w:tab w:val="left" w:pos="948"/>
        </w:tabs>
        <w:rPr>
          <w:rStyle w:val="13"/>
          <w:rFonts w:hint="eastAsia" w:ascii="宋体" w:hAnsi="宋体" w:cs="宋体"/>
          <w:b/>
          <w:bCs/>
          <w:sz w:val="32"/>
          <w:szCs w:val="32"/>
        </w:rPr>
      </w:pPr>
    </w:p>
    <w:p>
      <w:pPr>
        <w:tabs>
          <w:tab w:val="left" w:pos="540"/>
          <w:tab w:val="left" w:pos="720"/>
          <w:tab w:val="left" w:pos="948"/>
        </w:tabs>
        <w:rPr>
          <w:rStyle w:val="13"/>
          <w:rFonts w:ascii="宋体" w:cs="宋体"/>
          <w:b/>
          <w:bCs/>
          <w:sz w:val="32"/>
          <w:szCs w:val="32"/>
        </w:rPr>
      </w:pPr>
      <w:r>
        <w:rPr>
          <w:rStyle w:val="13"/>
          <w:rFonts w:hint="eastAsia" w:ascii="宋体" w:hAnsi="宋体" w:cs="宋体"/>
          <w:b/>
          <w:bCs/>
          <w:sz w:val="32"/>
          <w:szCs w:val="32"/>
        </w:rPr>
        <w:t>四、本月工程质量情况：</w:t>
      </w:r>
    </w:p>
    <w:p>
      <w:pPr>
        <w:numPr>
          <w:ilvl w:val="0"/>
          <w:numId w:val="0"/>
        </w:numPr>
        <w:ind w:left="600" w:leftChars="0"/>
        <w:jc w:val="both"/>
        <w:rPr>
          <w:rStyle w:val="13"/>
          <w:rFonts w:hint="eastAsia" w:asciiTheme="minorEastAsia" w:hAnsiTheme="minorEastAsia" w:eastAsiaTheme="minorEastAsia" w:cstheme="minorEastAsia"/>
          <w:sz w:val="28"/>
          <w:szCs w:val="28"/>
        </w:rPr>
      </w:pPr>
      <w:r>
        <w:rPr>
          <w:rStyle w:val="13"/>
          <w:rFonts w:hint="eastAsia" w:asciiTheme="minorEastAsia" w:hAnsiTheme="minorEastAsia" w:eastAsiaTheme="minorEastAsia" w:cstheme="minorEastAsia"/>
          <w:sz w:val="28"/>
          <w:szCs w:val="28"/>
        </w:rPr>
        <w:t>1、我部监理工程师在巡视</w:t>
      </w:r>
      <w:r>
        <w:rPr>
          <w:rStyle w:val="13"/>
          <w:rFonts w:hint="eastAsia" w:asciiTheme="minorEastAsia" w:hAnsiTheme="minorEastAsia" w:eastAsiaTheme="minorEastAsia" w:cstheme="minorEastAsia"/>
          <w:sz w:val="28"/>
          <w:szCs w:val="28"/>
          <w:lang w:eastAsia="zh-CN"/>
        </w:rPr>
        <w:t>教师周转房砌体施工</w:t>
      </w:r>
      <w:r>
        <w:rPr>
          <w:rStyle w:val="13"/>
          <w:rFonts w:hint="eastAsia" w:asciiTheme="minorEastAsia" w:hAnsiTheme="minorEastAsia" w:eastAsiaTheme="minorEastAsia" w:cstheme="minorEastAsia"/>
          <w:sz w:val="28"/>
          <w:szCs w:val="28"/>
        </w:rPr>
        <w:t>过程中，</w:t>
      </w:r>
      <w:r>
        <w:rPr>
          <w:rFonts w:hint="eastAsia" w:asciiTheme="minorEastAsia" w:hAnsiTheme="minorEastAsia" w:eastAsiaTheme="minorEastAsia" w:cstheme="minorEastAsia"/>
          <w:sz w:val="28"/>
          <w:szCs w:val="28"/>
          <w:lang w:val="en-US" w:eastAsia="zh-CN"/>
        </w:rPr>
        <w:t>砌体施工质量差，顶砖灰缝不饱满，门连窗压顶未伸入墙体，构造柱上部混凝土不密实，卫生间部份翻边未设置钢筋，转角墙、内外墙分砌无可靠措施。下发监理工程师通知单047号，督促施工单位整改，并整改合格，满足设计及规范要求</w:t>
      </w:r>
      <w:r>
        <w:rPr>
          <w:rStyle w:val="13"/>
          <w:rFonts w:hint="eastAsia" w:asciiTheme="minorEastAsia" w:hAnsiTheme="minorEastAsia" w:eastAsiaTheme="minorEastAsia" w:cstheme="minorEastAsia"/>
          <w:sz w:val="28"/>
          <w:szCs w:val="28"/>
        </w:rPr>
        <w:t>。</w:t>
      </w:r>
    </w:p>
    <w:p>
      <w:pPr>
        <w:numPr>
          <w:ilvl w:val="0"/>
          <w:numId w:val="0"/>
        </w:numPr>
        <w:ind w:left="600" w:leftChars="0"/>
        <w:rPr>
          <w:rFonts w:hint="eastAsia" w:asciiTheme="minorEastAsia" w:hAnsiTheme="minorEastAsia" w:eastAsiaTheme="minorEastAsia" w:cstheme="minorEastAsia"/>
          <w:sz w:val="28"/>
          <w:szCs w:val="28"/>
          <w:lang w:val="en-US" w:eastAsia="zh-CN"/>
        </w:rPr>
      </w:pPr>
      <w:r>
        <w:rPr>
          <w:rStyle w:val="13"/>
          <w:rFonts w:hint="eastAsia" w:asciiTheme="minorEastAsia" w:hAnsiTheme="minorEastAsia" w:eastAsiaTheme="minorEastAsia" w:cstheme="minorEastAsia"/>
          <w:sz w:val="28"/>
          <w:szCs w:val="28"/>
          <w:lang w:val="en-US" w:eastAsia="zh-CN"/>
        </w:rPr>
        <w:t>2</w:t>
      </w:r>
      <w:r>
        <w:rPr>
          <w:rStyle w:val="13"/>
          <w:rFonts w:hint="eastAsia" w:asciiTheme="minorEastAsia" w:hAnsiTheme="minorEastAsia" w:eastAsiaTheme="minorEastAsia" w:cstheme="minorEastAsia"/>
          <w:sz w:val="28"/>
          <w:szCs w:val="28"/>
        </w:rPr>
        <w:t>、我部监理工程师在巡视</w:t>
      </w:r>
      <w:r>
        <w:rPr>
          <w:rStyle w:val="13"/>
          <w:rFonts w:hint="eastAsia" w:asciiTheme="minorEastAsia" w:hAnsiTheme="minorEastAsia" w:eastAsiaTheme="minorEastAsia" w:cstheme="minorEastAsia"/>
          <w:sz w:val="28"/>
          <w:szCs w:val="28"/>
          <w:lang w:eastAsia="zh-CN"/>
        </w:rPr>
        <w:t>防水施工</w:t>
      </w:r>
      <w:r>
        <w:rPr>
          <w:rStyle w:val="13"/>
          <w:rFonts w:hint="eastAsia" w:asciiTheme="minorEastAsia" w:hAnsiTheme="minorEastAsia" w:eastAsiaTheme="minorEastAsia" w:cstheme="minorEastAsia"/>
          <w:sz w:val="28"/>
          <w:szCs w:val="28"/>
        </w:rPr>
        <w:t>过程中，</w:t>
      </w:r>
      <w:r>
        <w:rPr>
          <w:rFonts w:hint="eastAsia" w:asciiTheme="minorEastAsia" w:hAnsiTheme="minorEastAsia" w:eastAsiaTheme="minorEastAsia" w:cstheme="minorEastAsia"/>
          <w:b w:val="0"/>
          <w:bCs w:val="0"/>
          <w:sz w:val="28"/>
          <w:szCs w:val="28"/>
          <w:lang w:val="en-US" w:eastAsia="zh-CN"/>
        </w:rPr>
        <w:t>综合楼B区（9区）北侧地上室挡土墙防水未与底板防水连接，有底板渗水隐患。9区一层北侧作业面无临边防护措施。7区土方回填未分层压实。</w:t>
      </w:r>
      <w:r>
        <w:rPr>
          <w:rFonts w:hint="eastAsia" w:asciiTheme="minorEastAsia" w:hAnsiTheme="minorEastAsia" w:eastAsiaTheme="minorEastAsia" w:cstheme="minorEastAsia"/>
          <w:sz w:val="28"/>
          <w:szCs w:val="28"/>
          <w:lang w:val="en-US" w:eastAsia="zh-CN"/>
        </w:rPr>
        <w:t>针对此情况，我部下发 监理通知单048号，督促施工单位整改。</w:t>
      </w:r>
    </w:p>
    <w:p>
      <w:pPr>
        <w:numPr>
          <w:ilvl w:val="0"/>
          <w:numId w:val="0"/>
        </w:numPr>
        <w:ind w:left="600" w:left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我部监理工程师对北边坡、体育看台、综合楼、教师周转房施工现场进行巡查，北边坡二级坡泄水孔埋设方式及开挖长度不满足设计要求；教师周转房B区四五层框架柱梁柱节点混凝土成型质量差，多处截面尺寸变形及施工缝夹渣漏浆，LT3梯柱梁柱节点混凝土振捣不密实有严重孔洞；综合楼A区地下室西侧违规建筑垃圾回填，B区9区地下室挡墙防水施工前基层未处理（螺杆未切除及防锈处理、施工缝错台未修补），已回填土位置破坏防水层未开挖修复；体育看台5轴基础梁施工缝未处理已浇捣，独立基础及承台浇捣成型质量差，振捣不密实。针对此情况，我部下发监理通知单049号，督促施工单位整改。</w:t>
      </w:r>
    </w:p>
    <w:p>
      <w:pPr>
        <w:numPr>
          <w:ilvl w:val="0"/>
          <w:numId w:val="0"/>
        </w:numPr>
        <w:ind w:left="600" w:leftChars="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4、我部监理工程师要求施工现场资料与进度同步，屋面方案、抹灰方案、装饰装修方案、门窗方案、外保温方案、体育看台钢结构方案、钢结构深化设计图及时按规定报审。</w:t>
      </w:r>
    </w:p>
    <w:p>
      <w:pPr>
        <w:pStyle w:val="17"/>
        <w:ind w:left="0" w:leftChars="0" w:firstLine="518" w:firstLineChars="200"/>
        <w:rPr>
          <w:rStyle w:val="13"/>
          <w:rFonts w:hint="eastAsia" w:asciiTheme="minorEastAsia" w:hAnsiTheme="minorEastAsia" w:eastAsiaTheme="minorEastAsia" w:cstheme="minorEastAsia"/>
          <w:sz w:val="28"/>
          <w:szCs w:val="28"/>
        </w:rPr>
      </w:pPr>
      <w:r>
        <w:rPr>
          <w:rStyle w:val="13"/>
          <w:rFonts w:hint="eastAsia" w:asciiTheme="minorEastAsia" w:hAnsiTheme="minorEastAsia" w:eastAsiaTheme="minorEastAsia" w:cstheme="minorEastAsia"/>
          <w:sz w:val="28"/>
          <w:szCs w:val="28"/>
          <w:lang w:val="en-US" w:eastAsia="zh-CN"/>
        </w:rPr>
        <w:t>4、</w:t>
      </w:r>
      <w:r>
        <w:rPr>
          <w:rStyle w:val="13"/>
          <w:rFonts w:hint="eastAsia" w:asciiTheme="minorEastAsia" w:hAnsiTheme="minorEastAsia" w:eastAsiaTheme="minorEastAsia" w:cstheme="minorEastAsia"/>
          <w:sz w:val="28"/>
          <w:szCs w:val="28"/>
        </w:rPr>
        <w:t>本月对施工单位下发监理</w:t>
      </w:r>
      <w:r>
        <w:rPr>
          <w:rStyle w:val="13"/>
          <w:rFonts w:hint="eastAsia" w:asciiTheme="minorEastAsia" w:hAnsiTheme="minorEastAsia" w:eastAsiaTheme="minorEastAsia" w:cstheme="minorEastAsia"/>
          <w:sz w:val="28"/>
          <w:szCs w:val="28"/>
          <w:lang w:eastAsia="zh-CN"/>
        </w:rPr>
        <w:t>通知单</w:t>
      </w:r>
      <w:r>
        <w:rPr>
          <w:rStyle w:val="13"/>
          <w:rFonts w:hint="eastAsia" w:asciiTheme="minorEastAsia" w:hAnsiTheme="minorEastAsia" w:eastAsiaTheme="minorEastAsia" w:cstheme="minorEastAsia"/>
          <w:sz w:val="28"/>
          <w:szCs w:val="28"/>
          <w:lang w:val="en-US" w:eastAsia="zh-CN"/>
        </w:rPr>
        <w:t>3</w:t>
      </w:r>
      <w:r>
        <w:rPr>
          <w:rStyle w:val="13"/>
          <w:rFonts w:hint="eastAsia" w:asciiTheme="minorEastAsia" w:hAnsiTheme="minorEastAsia" w:eastAsiaTheme="minorEastAsia" w:cstheme="minorEastAsia"/>
          <w:sz w:val="28"/>
          <w:szCs w:val="28"/>
        </w:rPr>
        <w:t>份，并督促施工单位整改合格。</w:t>
      </w:r>
    </w:p>
    <w:p>
      <w:pPr>
        <w:rPr>
          <w:rStyle w:val="13"/>
          <w:rFonts w:ascii="宋体" w:cs="宋体"/>
          <w:sz w:val="28"/>
          <w:szCs w:val="28"/>
        </w:rPr>
      </w:pPr>
    </w:p>
    <w:p>
      <w:pPr>
        <w:numPr>
          <w:ilvl w:val="0"/>
          <w:numId w:val="2"/>
        </w:numPr>
        <w:tabs>
          <w:tab w:val="right" w:pos="9638"/>
        </w:tabs>
        <w:spacing w:line="600" w:lineRule="exact"/>
        <w:rPr>
          <w:rStyle w:val="13"/>
          <w:rFonts w:ascii="宋体" w:cs="宋体"/>
          <w:b/>
          <w:bCs/>
          <w:kern w:val="0"/>
          <w:sz w:val="36"/>
          <w:szCs w:val="36"/>
        </w:rPr>
      </w:pPr>
      <w:r>
        <w:rPr>
          <w:rStyle w:val="13"/>
          <w:rFonts w:hint="eastAsia" w:ascii="宋体" w:hAnsi="宋体" w:cs="宋体"/>
          <w:b/>
          <w:bCs/>
          <w:kern w:val="0"/>
          <w:sz w:val="32"/>
          <w:szCs w:val="32"/>
        </w:rPr>
        <w:t>本月安全生产、文明施工情况：</w:t>
      </w:r>
      <w:r>
        <w:rPr>
          <w:rStyle w:val="13"/>
          <w:rFonts w:hint="eastAsia" w:ascii="宋体" w:hAnsi="宋体" w:cs="宋体"/>
          <w:b/>
          <w:bCs/>
          <w:kern w:val="0"/>
          <w:sz w:val="36"/>
          <w:szCs w:val="36"/>
        </w:rPr>
        <w:tab/>
      </w:r>
    </w:p>
    <w:p>
      <w:pPr>
        <w:numPr>
          <w:ilvl w:val="0"/>
          <w:numId w:val="3"/>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为</w:t>
      </w:r>
      <w:r>
        <w:rPr>
          <w:rStyle w:val="13"/>
          <w:rFonts w:hint="eastAsia" w:ascii="宋体" w:hAnsi="宋体" w:cs="宋体"/>
          <w:kern w:val="0"/>
          <w:sz w:val="28"/>
          <w:szCs w:val="28"/>
          <w:lang w:eastAsia="zh-CN"/>
        </w:rPr>
        <w:t>保障安全文明施工</w:t>
      </w:r>
      <w:r>
        <w:rPr>
          <w:rStyle w:val="13"/>
          <w:rFonts w:hint="eastAsia" w:ascii="宋体" w:hAnsi="宋体" w:cs="宋体"/>
          <w:kern w:val="0"/>
          <w:sz w:val="28"/>
          <w:szCs w:val="28"/>
        </w:rPr>
        <w:t>，</w:t>
      </w:r>
      <w:r>
        <w:rPr>
          <w:rStyle w:val="13"/>
          <w:rFonts w:hint="eastAsia" w:ascii="宋体" w:hAnsi="宋体" w:cs="宋体"/>
          <w:kern w:val="0"/>
          <w:sz w:val="28"/>
          <w:szCs w:val="28"/>
          <w:lang w:eastAsia="zh-CN"/>
        </w:rPr>
        <w:t>道路泥浆及时清理，</w:t>
      </w:r>
      <w:r>
        <w:rPr>
          <w:rStyle w:val="13"/>
          <w:rFonts w:hint="eastAsia" w:ascii="宋体" w:hAnsi="宋体" w:cs="宋体"/>
          <w:kern w:val="0"/>
          <w:sz w:val="28"/>
          <w:szCs w:val="28"/>
        </w:rPr>
        <w:t>降低扬尘；</w:t>
      </w:r>
    </w:p>
    <w:p>
      <w:pPr>
        <w:numPr>
          <w:ilvl w:val="0"/>
          <w:numId w:val="3"/>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大门口洗车槽泥浆水，已及时进行清理。</w:t>
      </w:r>
    </w:p>
    <w:p>
      <w:pPr>
        <w:numPr>
          <w:ilvl w:val="0"/>
          <w:numId w:val="3"/>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现场施工扬尘措施，雾炮机和洒水车，人工洒水每日都按规范要求作业；</w:t>
      </w:r>
    </w:p>
    <w:p>
      <w:pPr>
        <w:numPr>
          <w:ilvl w:val="0"/>
          <w:numId w:val="3"/>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施工现场安全巡查，对现场“三宝</w:t>
      </w:r>
      <w:r>
        <w:rPr>
          <w:rStyle w:val="13"/>
          <w:rFonts w:hint="eastAsia" w:ascii="宋体" w:hAnsi="宋体" w:cs="宋体"/>
          <w:kern w:val="0"/>
          <w:sz w:val="28"/>
          <w:szCs w:val="28"/>
          <w:lang w:eastAsia="zh-CN"/>
        </w:rPr>
        <w:t>、四口、五临边</w:t>
      </w:r>
      <w:r>
        <w:rPr>
          <w:rStyle w:val="13"/>
          <w:rFonts w:hint="eastAsia" w:ascii="宋体" w:cs="宋体"/>
          <w:kern w:val="0"/>
          <w:sz w:val="28"/>
          <w:szCs w:val="28"/>
        </w:rPr>
        <w:t>”</w:t>
      </w:r>
      <w:r>
        <w:rPr>
          <w:rStyle w:val="13"/>
          <w:rFonts w:hint="eastAsia" w:ascii="宋体" w:hAnsi="宋体" w:cs="宋体"/>
          <w:kern w:val="0"/>
          <w:sz w:val="28"/>
          <w:szCs w:val="28"/>
        </w:rPr>
        <w:t>进行专项检查，对未按规定佩戴者进行安全教育，对屡次不改者</w:t>
      </w:r>
      <w:r>
        <w:rPr>
          <w:rStyle w:val="13"/>
          <w:rFonts w:hint="eastAsia" w:ascii="宋体" w:hAnsi="宋体" w:cs="宋体"/>
          <w:kern w:val="0"/>
          <w:sz w:val="28"/>
          <w:szCs w:val="28"/>
          <w:lang w:eastAsia="zh-CN"/>
        </w:rPr>
        <w:t>进行</w:t>
      </w:r>
      <w:r>
        <w:rPr>
          <w:rStyle w:val="13"/>
          <w:rFonts w:hint="eastAsia" w:ascii="宋体" w:hAnsi="宋体" w:cs="宋体"/>
          <w:kern w:val="0"/>
          <w:sz w:val="28"/>
          <w:szCs w:val="28"/>
        </w:rPr>
        <w:t>处罚。</w:t>
      </w:r>
    </w:p>
    <w:p>
      <w:pPr>
        <w:numPr>
          <w:ilvl w:val="0"/>
          <w:numId w:val="3"/>
        </w:numPr>
        <w:spacing w:line="600" w:lineRule="exact"/>
        <w:ind w:firstLine="518" w:firstLineChars="200"/>
        <w:rPr>
          <w:rStyle w:val="13"/>
          <w:rFonts w:hint="eastAsia" w:ascii="宋体" w:cs="宋体"/>
          <w:kern w:val="0"/>
          <w:sz w:val="28"/>
          <w:szCs w:val="28"/>
        </w:rPr>
      </w:pPr>
      <w:r>
        <w:rPr>
          <w:rStyle w:val="13"/>
          <w:rFonts w:hint="eastAsia" w:ascii="宋体" w:hAnsi="宋体" w:cs="宋体"/>
          <w:kern w:val="0"/>
          <w:sz w:val="28"/>
          <w:szCs w:val="28"/>
          <w:lang w:eastAsia="zh-CN"/>
        </w:rPr>
        <w:t>北边坡、北操场</w:t>
      </w:r>
      <w:r>
        <w:rPr>
          <w:rStyle w:val="13"/>
          <w:rFonts w:hint="eastAsia" w:ascii="宋体" w:hAnsi="宋体" w:cs="宋体"/>
          <w:kern w:val="0"/>
          <w:sz w:val="28"/>
          <w:szCs w:val="28"/>
        </w:rPr>
        <w:t>已做好</w:t>
      </w:r>
      <w:r>
        <w:rPr>
          <w:rStyle w:val="13"/>
          <w:rFonts w:hint="eastAsia" w:ascii="宋体" w:hAnsi="宋体" w:cs="宋体"/>
          <w:kern w:val="0"/>
          <w:sz w:val="28"/>
          <w:szCs w:val="28"/>
          <w:lang w:eastAsia="zh-CN"/>
        </w:rPr>
        <w:t>第三方边坡</w:t>
      </w:r>
      <w:r>
        <w:rPr>
          <w:rStyle w:val="13"/>
          <w:rFonts w:hint="eastAsia" w:ascii="宋体" w:hAnsi="宋体" w:cs="宋体"/>
          <w:kern w:val="0"/>
          <w:sz w:val="28"/>
          <w:szCs w:val="28"/>
        </w:rPr>
        <w:t>监测。</w:t>
      </w:r>
    </w:p>
    <w:p>
      <w:pPr>
        <w:numPr>
          <w:ilvl w:val="0"/>
          <w:numId w:val="3"/>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本月针对</w:t>
      </w:r>
      <w:r>
        <w:rPr>
          <w:rStyle w:val="13"/>
          <w:rFonts w:hint="eastAsia" w:ascii="宋体" w:hAnsi="宋体" w:cs="宋体"/>
          <w:kern w:val="0"/>
          <w:sz w:val="28"/>
          <w:szCs w:val="28"/>
          <w:lang w:eastAsia="zh-CN"/>
        </w:rPr>
        <w:t>落地式钢管脚手架、塔吊、物料提升机、临时用电、文明施工、基坑堆土、基坑排水、支模架等下发监理工程师通知单</w:t>
      </w:r>
      <w:r>
        <w:rPr>
          <w:rStyle w:val="13"/>
          <w:rFonts w:hint="eastAsia" w:ascii="宋体" w:hAnsi="宋体" w:cs="宋体"/>
          <w:kern w:val="0"/>
          <w:sz w:val="28"/>
          <w:szCs w:val="28"/>
          <w:lang w:val="en-US" w:eastAsia="zh-CN"/>
        </w:rPr>
        <w:t>3份（047、048、049）。</w:t>
      </w:r>
      <w:r>
        <w:rPr>
          <w:rStyle w:val="13"/>
          <w:rFonts w:hint="eastAsia" w:ascii="宋体" w:hAnsi="宋体" w:cs="宋体"/>
          <w:kern w:val="0"/>
          <w:sz w:val="28"/>
          <w:szCs w:val="28"/>
          <w:lang w:eastAsia="zh-CN"/>
        </w:rPr>
        <w:t>监理工程师通知单提出的</w:t>
      </w:r>
      <w:r>
        <w:rPr>
          <w:rStyle w:val="13"/>
          <w:rFonts w:hint="eastAsia" w:ascii="宋体" w:hAnsi="宋体" w:cs="宋体"/>
          <w:kern w:val="0"/>
          <w:sz w:val="28"/>
          <w:szCs w:val="28"/>
          <w:lang w:val="en-US" w:eastAsia="zh-CN"/>
        </w:rPr>
        <w:t>问题均督促整改完成。</w:t>
      </w:r>
    </w:p>
    <w:p>
      <w:pPr>
        <w:tabs>
          <w:tab w:val="left" w:pos="2835"/>
        </w:tabs>
        <w:spacing w:line="600" w:lineRule="exact"/>
        <w:rPr>
          <w:rStyle w:val="13"/>
          <w:rFonts w:ascii="宋体" w:hAnsi="宋体" w:cs="宋体"/>
          <w:kern w:val="0"/>
          <w:sz w:val="32"/>
          <w:szCs w:val="32"/>
        </w:rPr>
      </w:pPr>
      <w:r>
        <w:rPr>
          <w:rStyle w:val="13"/>
          <w:rFonts w:hint="eastAsia" w:ascii="宋体" w:hAnsi="宋体" w:cs="宋体"/>
          <w:b/>
          <w:bCs/>
          <w:kern w:val="0"/>
          <w:sz w:val="32"/>
          <w:szCs w:val="32"/>
        </w:rPr>
        <w:t>六、本月监理工作情况：</w:t>
      </w:r>
    </w:p>
    <w:p>
      <w:pPr>
        <w:numPr>
          <w:ilvl w:val="0"/>
          <w:numId w:val="4"/>
        </w:numPr>
        <w:spacing w:line="600" w:lineRule="exact"/>
        <w:ind w:left="7" w:firstLine="559" w:firstLineChars="216"/>
        <w:rPr>
          <w:rStyle w:val="13"/>
          <w:rFonts w:hint="eastAsia" w:ascii="宋体" w:cs="宋体"/>
          <w:kern w:val="0"/>
          <w:sz w:val="28"/>
          <w:szCs w:val="28"/>
        </w:rPr>
      </w:pPr>
      <w:r>
        <w:rPr>
          <w:rStyle w:val="13"/>
          <w:rFonts w:hint="eastAsia" w:ascii="宋体" w:hAnsi="宋体" w:cs="宋体"/>
          <w:kern w:val="0"/>
          <w:sz w:val="28"/>
          <w:szCs w:val="28"/>
        </w:rPr>
        <w:t>及时向</w:t>
      </w:r>
      <w:r>
        <w:rPr>
          <w:rStyle w:val="13"/>
          <w:rFonts w:hint="eastAsia" w:ascii="宋体" w:hAnsi="宋体" w:cs="宋体"/>
          <w:kern w:val="0"/>
          <w:sz w:val="28"/>
          <w:szCs w:val="28"/>
          <w:lang w:eastAsia="zh-CN"/>
        </w:rPr>
        <w:t>指挥部、</w:t>
      </w:r>
      <w:r>
        <w:rPr>
          <w:rStyle w:val="13"/>
          <w:rFonts w:hint="eastAsia" w:ascii="宋体" w:hAnsi="宋体" w:cs="宋体"/>
          <w:kern w:val="0"/>
          <w:sz w:val="28"/>
          <w:szCs w:val="28"/>
        </w:rPr>
        <w:t>建设单位提出现场存在的各项问题以及后续工作与建设单位和施工单位进行沟通，积极履行监理“三控、</w:t>
      </w:r>
      <w:r>
        <w:rPr>
          <w:rStyle w:val="13"/>
          <w:rFonts w:hint="eastAsia" w:ascii="宋体" w:hAnsi="宋体" w:cs="宋体"/>
          <w:kern w:val="0"/>
          <w:sz w:val="28"/>
          <w:szCs w:val="28"/>
          <w:lang w:eastAsia="zh-CN"/>
        </w:rPr>
        <w:t>二</w:t>
      </w:r>
      <w:r>
        <w:rPr>
          <w:rStyle w:val="13"/>
          <w:rFonts w:hint="eastAsia" w:ascii="宋体" w:hAnsi="宋体" w:cs="宋体"/>
          <w:kern w:val="0"/>
          <w:sz w:val="28"/>
          <w:szCs w:val="28"/>
        </w:rPr>
        <w:t>管、一协调”职责</w:t>
      </w:r>
      <w:r>
        <w:rPr>
          <w:rStyle w:val="13"/>
          <w:rFonts w:hint="eastAsia" w:ascii="宋体" w:hAnsi="宋体" w:cs="宋体"/>
          <w:kern w:val="0"/>
          <w:sz w:val="28"/>
          <w:szCs w:val="28"/>
          <w:lang w:eastAsia="zh-CN"/>
        </w:rPr>
        <w:t>，并</w:t>
      </w:r>
      <w:r>
        <w:rPr>
          <w:rStyle w:val="13"/>
          <w:rFonts w:hint="eastAsia" w:ascii="宋体" w:hAnsi="宋体" w:cs="宋体"/>
          <w:kern w:val="0"/>
          <w:sz w:val="28"/>
          <w:szCs w:val="28"/>
        </w:rPr>
        <w:t>履行</w:t>
      </w:r>
      <w:r>
        <w:rPr>
          <w:rStyle w:val="13"/>
          <w:rFonts w:hint="eastAsia" w:ascii="宋体" w:hAnsi="宋体" w:cs="宋体"/>
          <w:kern w:val="0"/>
          <w:sz w:val="28"/>
          <w:szCs w:val="28"/>
          <w:lang w:eastAsia="zh-CN"/>
        </w:rPr>
        <w:t>法定安全监理责任</w:t>
      </w:r>
      <w:r>
        <w:rPr>
          <w:rStyle w:val="13"/>
          <w:rFonts w:hint="eastAsia" w:ascii="宋体" w:hAnsi="宋体" w:cs="宋体"/>
          <w:kern w:val="0"/>
          <w:sz w:val="28"/>
          <w:szCs w:val="28"/>
        </w:rPr>
        <w:t>。</w:t>
      </w:r>
    </w:p>
    <w:p>
      <w:pPr>
        <w:numPr>
          <w:ilvl w:val="0"/>
          <w:numId w:val="0"/>
        </w:numPr>
        <w:spacing w:line="600" w:lineRule="exact"/>
        <w:ind w:leftChars="216"/>
        <w:rPr>
          <w:rStyle w:val="13"/>
          <w:rFonts w:hint="eastAsia" w:ascii="宋体" w:cs="宋体"/>
          <w:kern w:val="0"/>
          <w:sz w:val="28"/>
          <w:szCs w:val="28"/>
        </w:rPr>
      </w:pPr>
      <w:r>
        <w:rPr>
          <w:rStyle w:val="13"/>
          <w:rFonts w:hint="eastAsia" w:ascii="宋体" w:hAnsi="宋体" w:cs="宋体"/>
          <w:kern w:val="0"/>
          <w:sz w:val="28"/>
          <w:szCs w:val="28"/>
          <w:lang w:val="en-US" w:eastAsia="zh-CN"/>
        </w:rPr>
        <w:t>2、1</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4</w:t>
      </w:r>
      <w:r>
        <w:rPr>
          <w:rStyle w:val="13"/>
          <w:rFonts w:hint="eastAsia" w:ascii="宋体" w:hAnsi="宋体" w:cs="宋体"/>
          <w:kern w:val="0"/>
          <w:sz w:val="28"/>
          <w:szCs w:val="28"/>
        </w:rPr>
        <w:t>日</w:t>
      </w:r>
      <w:r>
        <w:rPr>
          <w:rStyle w:val="13"/>
          <w:rFonts w:hint="eastAsia" w:ascii="宋体" w:cs="宋体"/>
          <w:kern w:val="0"/>
          <w:sz w:val="28"/>
          <w:szCs w:val="28"/>
          <w:lang w:eastAsia="zh-CN"/>
        </w:rPr>
        <w:t>欧部长组织</w:t>
      </w:r>
      <w:r>
        <w:rPr>
          <w:rStyle w:val="13"/>
          <w:rFonts w:hint="eastAsia" w:ascii="宋体" w:cs="宋体"/>
          <w:kern w:val="0"/>
          <w:sz w:val="28"/>
          <w:szCs w:val="28"/>
        </w:rPr>
        <w:t>王岭投资公司</w:t>
      </w:r>
      <w:r>
        <w:rPr>
          <w:rStyle w:val="13"/>
          <w:rFonts w:hint="eastAsia" w:ascii="宋体" w:cs="宋体"/>
          <w:kern w:val="0"/>
          <w:sz w:val="28"/>
          <w:szCs w:val="28"/>
          <w:lang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、审计局、住建局召开本月工作安排。</w:t>
      </w:r>
    </w:p>
    <w:p>
      <w:pPr>
        <w:numPr>
          <w:ilvl w:val="0"/>
          <w:numId w:val="0"/>
        </w:numPr>
        <w:spacing w:line="600" w:lineRule="exact"/>
        <w:ind w:firstLine="518" w:firstLineChars="200"/>
        <w:rPr>
          <w:rStyle w:val="13"/>
          <w:rFonts w:ascii="宋体" w:cs="宋体"/>
          <w:kern w:val="0"/>
          <w:sz w:val="28"/>
          <w:szCs w:val="28"/>
        </w:rPr>
      </w:pPr>
      <w:r>
        <w:rPr>
          <w:rStyle w:val="13"/>
          <w:rFonts w:hint="eastAsia" w:ascii="宋体" w:cs="宋体"/>
          <w:kern w:val="0"/>
          <w:sz w:val="28"/>
          <w:szCs w:val="28"/>
          <w:lang w:val="en-US" w:eastAsia="zh-CN"/>
        </w:rPr>
        <w:t>3、</w:t>
      </w:r>
      <w:r>
        <w:rPr>
          <w:rStyle w:val="13"/>
          <w:rFonts w:hint="eastAsia" w:ascii="宋体" w:hAnsi="宋体" w:cs="宋体"/>
          <w:kern w:val="0"/>
          <w:sz w:val="28"/>
          <w:szCs w:val="28"/>
          <w:lang w:val="en-US" w:eastAsia="zh-CN"/>
        </w:rPr>
        <w:t>1</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6</w:t>
      </w:r>
      <w:r>
        <w:rPr>
          <w:rStyle w:val="13"/>
          <w:rFonts w:hint="eastAsia" w:ascii="宋体" w:hAnsi="宋体" w:cs="宋体"/>
          <w:kern w:val="0"/>
          <w:sz w:val="28"/>
          <w:szCs w:val="28"/>
        </w:rPr>
        <w:t>日</w:t>
      </w:r>
      <w:r>
        <w:rPr>
          <w:rStyle w:val="13"/>
          <w:rFonts w:hint="eastAsia" w:ascii="宋体" w:hAnsi="宋体" w:cs="宋体"/>
          <w:kern w:val="0"/>
          <w:sz w:val="28"/>
          <w:szCs w:val="28"/>
          <w:lang w:val="en-US" w:eastAsia="zh-CN"/>
        </w:rPr>
        <w:t>郴州市永兴县质量安全监督小组对永兴一中南校区教师周转房主体中间验收，进行检查，提出宝贵意见，并同意进入装饰装修阶段</w:t>
      </w:r>
      <w:r>
        <w:rPr>
          <w:rStyle w:val="13"/>
          <w:rFonts w:hint="eastAsia" w:ascii="宋体" w:cs="宋体"/>
          <w:kern w:val="0"/>
          <w:sz w:val="28"/>
          <w:szCs w:val="28"/>
        </w:rPr>
        <w:t>。</w:t>
      </w:r>
    </w:p>
    <w:p>
      <w:pPr>
        <w:numPr>
          <w:ilvl w:val="0"/>
          <w:numId w:val="0"/>
        </w:numPr>
        <w:spacing w:line="600" w:lineRule="exact"/>
        <w:ind w:leftChars="216"/>
        <w:rPr>
          <w:rStyle w:val="13"/>
          <w:rFonts w:hint="eastAsia" w:ascii="宋体" w:cs="宋体"/>
          <w:kern w:val="0"/>
          <w:sz w:val="28"/>
          <w:szCs w:val="28"/>
        </w:rPr>
      </w:pPr>
      <w:r>
        <w:rPr>
          <w:rStyle w:val="13"/>
          <w:rFonts w:hint="eastAsia" w:ascii="宋体" w:hAnsi="宋体" w:cs="宋体"/>
          <w:kern w:val="0"/>
          <w:sz w:val="28"/>
          <w:szCs w:val="28"/>
          <w:lang w:val="en-US" w:eastAsia="zh-CN"/>
        </w:rPr>
        <w:t>4、1</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11</w:t>
      </w:r>
      <w:r>
        <w:rPr>
          <w:rStyle w:val="13"/>
          <w:rFonts w:hint="eastAsia" w:ascii="宋体" w:hAnsi="宋体" w:cs="宋体"/>
          <w:kern w:val="0"/>
          <w:sz w:val="28"/>
          <w:szCs w:val="28"/>
        </w:rPr>
        <w:t>日</w:t>
      </w:r>
      <w:r>
        <w:rPr>
          <w:rStyle w:val="13"/>
          <w:rFonts w:hint="eastAsia" w:ascii="宋体" w:cs="宋体"/>
          <w:kern w:val="0"/>
          <w:sz w:val="28"/>
          <w:szCs w:val="28"/>
          <w:lang w:eastAsia="zh-CN"/>
        </w:rPr>
        <w:t>欧部长组织</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、审计局、住建局召开本周例会。</w:t>
      </w:r>
    </w:p>
    <w:p>
      <w:pPr>
        <w:numPr>
          <w:ilvl w:val="0"/>
          <w:numId w:val="0"/>
        </w:numPr>
        <w:spacing w:line="600" w:lineRule="exact"/>
        <w:ind w:firstLine="518" w:firstLineChars="200"/>
        <w:rPr>
          <w:rStyle w:val="13"/>
          <w:rFonts w:hint="eastAsia" w:ascii="宋体" w:hAnsi="宋体" w:cs="宋体"/>
          <w:kern w:val="0"/>
          <w:sz w:val="28"/>
          <w:szCs w:val="28"/>
          <w:lang w:eastAsia="zh-CN"/>
        </w:rPr>
      </w:pPr>
      <w:r>
        <w:rPr>
          <w:rStyle w:val="13"/>
          <w:rFonts w:hint="eastAsia" w:ascii="宋体" w:cs="宋体"/>
          <w:kern w:val="0"/>
          <w:sz w:val="28"/>
          <w:szCs w:val="28"/>
          <w:lang w:val="en-US" w:eastAsia="zh-CN"/>
        </w:rPr>
        <w:t>5、1月22日</w:t>
      </w:r>
      <w:r>
        <w:rPr>
          <w:rStyle w:val="13"/>
          <w:rFonts w:hint="eastAsia" w:ascii="宋体" w:hAnsi="宋体" w:cs="宋体"/>
          <w:kern w:val="0"/>
          <w:sz w:val="28"/>
          <w:szCs w:val="28"/>
          <w:lang w:val="en-US" w:eastAsia="zh-CN"/>
        </w:rPr>
        <w:t>郴州市永兴县质量安全监督小组对永兴一中南校区整改问题进行复查，对工程质量安全提出宝贵意见</w:t>
      </w:r>
      <w:r>
        <w:rPr>
          <w:rStyle w:val="13"/>
          <w:rFonts w:hint="eastAsia" w:ascii="宋体" w:hAnsi="宋体" w:cs="宋体"/>
          <w:kern w:val="0"/>
          <w:sz w:val="28"/>
          <w:szCs w:val="28"/>
          <w:lang w:eastAsia="zh-CN"/>
        </w:rPr>
        <w:t>。</w:t>
      </w:r>
    </w:p>
    <w:p>
      <w:pPr>
        <w:numPr>
          <w:ilvl w:val="0"/>
          <w:numId w:val="0"/>
        </w:numPr>
        <w:spacing w:line="600" w:lineRule="exact"/>
        <w:ind w:firstLine="518" w:firstLineChars="200"/>
        <w:rPr>
          <w:rStyle w:val="13"/>
          <w:rFonts w:hint="eastAsia" w:ascii="宋体" w:cs="宋体"/>
          <w:kern w:val="0"/>
          <w:sz w:val="28"/>
          <w:szCs w:val="28"/>
          <w:lang w:eastAsia="zh-CN"/>
        </w:rPr>
      </w:pPr>
      <w:r>
        <w:rPr>
          <w:rStyle w:val="13"/>
          <w:rFonts w:hint="eastAsia" w:ascii="宋体" w:hAnsi="宋体" w:cs="宋体"/>
          <w:kern w:val="0"/>
          <w:sz w:val="28"/>
          <w:szCs w:val="28"/>
          <w:lang w:val="en-US" w:eastAsia="zh-CN"/>
        </w:rPr>
        <w:t>6、1月25日</w:t>
      </w:r>
      <w:r>
        <w:rPr>
          <w:rStyle w:val="13"/>
          <w:rFonts w:hint="eastAsia" w:ascii="宋体" w:cs="宋体"/>
          <w:kern w:val="0"/>
          <w:sz w:val="28"/>
          <w:szCs w:val="28"/>
          <w:lang w:eastAsia="zh-CN"/>
        </w:rPr>
        <w:t>欧部长组织</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、审计局、住建局召开本周例会。</w:t>
      </w:r>
    </w:p>
    <w:p>
      <w:pPr>
        <w:numPr>
          <w:ilvl w:val="0"/>
          <w:numId w:val="0"/>
        </w:numPr>
        <w:spacing w:line="600" w:lineRule="exact"/>
        <w:ind w:firstLine="518" w:firstLineChars="200"/>
        <w:rPr>
          <w:rStyle w:val="13"/>
          <w:rFonts w:hint="eastAsia" w:ascii="宋体" w:hAnsi="宋体" w:cs="宋体"/>
          <w:kern w:val="0"/>
          <w:sz w:val="28"/>
          <w:szCs w:val="28"/>
          <w:lang w:eastAsia="zh-CN"/>
        </w:rPr>
      </w:pPr>
      <w:r>
        <w:rPr>
          <w:rStyle w:val="13"/>
          <w:rFonts w:hint="eastAsia" w:ascii="宋体" w:cs="宋体"/>
          <w:kern w:val="0"/>
          <w:sz w:val="28"/>
          <w:szCs w:val="28"/>
          <w:lang w:val="en-US" w:eastAsia="zh-CN"/>
        </w:rPr>
        <w:t>7、1月27日湖南省安全生产督查组对永兴县一中南校区建筑安全进行检查，市应急管理局、县人民政府、住建局、安委办、自然资源局、县交通局全程陪同</w:t>
      </w:r>
      <w:r>
        <w:rPr>
          <w:rStyle w:val="13"/>
          <w:rFonts w:hint="eastAsia" w:ascii="宋体" w:hAnsi="宋体" w:cs="宋体"/>
          <w:kern w:val="0"/>
          <w:sz w:val="28"/>
          <w:szCs w:val="28"/>
          <w:lang w:eastAsia="zh-CN"/>
        </w:rPr>
        <w:t>。</w:t>
      </w:r>
    </w:p>
    <w:p>
      <w:pPr>
        <w:numPr>
          <w:ilvl w:val="0"/>
          <w:numId w:val="0"/>
        </w:numPr>
        <w:spacing w:line="600" w:lineRule="exact"/>
        <w:ind w:firstLine="518" w:firstLineChars="200"/>
        <w:rPr>
          <w:rStyle w:val="13"/>
          <w:rFonts w:hint="default" w:ascii="宋体" w:hAnsi="宋体" w:cs="宋体"/>
          <w:kern w:val="0"/>
          <w:sz w:val="28"/>
          <w:szCs w:val="28"/>
          <w:lang w:val="en-US" w:eastAsia="zh-CN"/>
        </w:rPr>
      </w:pPr>
      <w:r>
        <w:rPr>
          <w:rStyle w:val="13"/>
          <w:rFonts w:hint="eastAsia" w:ascii="宋体" w:hAnsi="宋体" w:cs="宋体"/>
          <w:kern w:val="0"/>
          <w:sz w:val="28"/>
          <w:szCs w:val="28"/>
          <w:lang w:val="en-US" w:eastAsia="zh-CN"/>
        </w:rPr>
        <w:t>8、1月28日县办公室王勇主任组织</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、审计局、住建局对永兴一中南校工程量变更、清单漏项费用变更召开会议。</w:t>
      </w:r>
    </w:p>
    <w:p>
      <w:pPr>
        <w:numPr>
          <w:ilvl w:val="0"/>
          <w:numId w:val="0"/>
        </w:numPr>
        <w:spacing w:line="600" w:lineRule="exact"/>
        <w:ind w:leftChars="200"/>
        <w:rPr>
          <w:rStyle w:val="13"/>
          <w:rFonts w:hint="eastAsia" w:asciiTheme="minorEastAsia" w:hAnsiTheme="minorEastAsia" w:eastAsiaTheme="minorEastAsia" w:cstheme="minorEastAsia"/>
          <w:sz w:val="28"/>
          <w:szCs w:val="28"/>
        </w:rPr>
      </w:pPr>
      <w:r>
        <w:rPr>
          <w:rStyle w:val="13"/>
          <w:rFonts w:hint="eastAsia" w:asciiTheme="minorEastAsia" w:hAnsiTheme="minorEastAsia" w:eastAsiaTheme="minorEastAsia" w:cstheme="minorEastAsia"/>
          <w:sz w:val="28"/>
          <w:szCs w:val="28"/>
          <w:lang w:val="en-US" w:eastAsia="zh-CN"/>
        </w:rPr>
        <w:t>9、本月</w:t>
      </w:r>
      <w:r>
        <w:rPr>
          <w:rStyle w:val="13"/>
          <w:rFonts w:hint="eastAsia" w:asciiTheme="minorEastAsia" w:hAnsiTheme="minorEastAsia" w:eastAsiaTheme="minorEastAsia" w:cstheme="minorEastAsia"/>
          <w:sz w:val="28"/>
          <w:szCs w:val="28"/>
          <w:lang w:eastAsia="zh-CN"/>
        </w:rPr>
        <w:t>验收</w:t>
      </w:r>
      <w:r>
        <w:rPr>
          <w:rStyle w:val="13"/>
          <w:rFonts w:hint="eastAsia" w:asciiTheme="minorEastAsia" w:hAnsiTheme="minorEastAsia" w:eastAsiaTheme="minorEastAsia" w:cstheme="minorEastAsia"/>
          <w:sz w:val="28"/>
          <w:szCs w:val="28"/>
          <w:lang w:val="en-US" w:eastAsia="zh-CN"/>
        </w:rPr>
        <w:t>2#教学楼东面屋面层钢筋模板</w:t>
      </w:r>
      <w:r>
        <w:rPr>
          <w:rStyle w:val="13"/>
          <w:rFonts w:hint="eastAsia" w:asciiTheme="minorEastAsia" w:hAnsiTheme="minorEastAsia" w:eastAsiaTheme="minorEastAsia" w:cstheme="minorEastAsia"/>
          <w:sz w:val="28"/>
          <w:szCs w:val="28"/>
          <w:lang w:eastAsia="zh-CN"/>
        </w:rPr>
        <w:t>，</w:t>
      </w:r>
      <w:r>
        <w:rPr>
          <w:rStyle w:val="13"/>
          <w:rFonts w:hint="eastAsia" w:asciiTheme="minorEastAsia" w:hAnsiTheme="minorEastAsia" w:eastAsiaTheme="minorEastAsia" w:cstheme="minorEastAsia"/>
          <w:sz w:val="28"/>
          <w:szCs w:val="28"/>
        </w:rPr>
        <w:t>验收</w:t>
      </w:r>
      <w:r>
        <w:rPr>
          <w:rStyle w:val="13"/>
          <w:rFonts w:hint="eastAsia" w:asciiTheme="minorEastAsia" w:hAnsiTheme="minorEastAsia" w:eastAsiaTheme="minorEastAsia" w:cstheme="minorEastAsia"/>
          <w:sz w:val="28"/>
          <w:szCs w:val="28"/>
          <w:lang w:eastAsia="zh-CN"/>
        </w:rPr>
        <w:t>综合楼</w:t>
      </w:r>
      <w:r>
        <w:rPr>
          <w:rStyle w:val="13"/>
          <w:rFonts w:hint="eastAsia" w:asciiTheme="minorEastAsia" w:hAnsiTheme="minorEastAsia" w:eastAsiaTheme="minorEastAsia" w:cstheme="minorEastAsia"/>
          <w:sz w:val="28"/>
          <w:szCs w:val="28"/>
          <w:lang w:val="en-US" w:eastAsia="zh-CN"/>
        </w:rPr>
        <w:t>B区8块、9块一层梁板，</w:t>
      </w:r>
      <w:r>
        <w:rPr>
          <w:rStyle w:val="13"/>
          <w:rFonts w:hint="eastAsia" w:asciiTheme="minorEastAsia" w:hAnsiTheme="minorEastAsia" w:eastAsiaTheme="minorEastAsia" w:cstheme="minorEastAsia"/>
          <w:sz w:val="28"/>
          <w:szCs w:val="28"/>
          <w:lang w:eastAsia="zh-CN"/>
        </w:rPr>
        <w:t>验收教师周转房</w:t>
      </w:r>
      <w:r>
        <w:rPr>
          <w:rStyle w:val="13"/>
          <w:rFonts w:hint="eastAsia" w:asciiTheme="minorEastAsia" w:hAnsiTheme="minorEastAsia" w:eastAsiaTheme="minorEastAsia" w:cstheme="minorEastAsia"/>
          <w:sz w:val="28"/>
          <w:szCs w:val="28"/>
          <w:lang w:val="en-US" w:eastAsia="zh-CN"/>
        </w:rPr>
        <w:t>B区1-15轴三层、四层、五层、六层，1-7轴七层梁板；</w:t>
      </w:r>
      <w:r>
        <w:rPr>
          <w:rStyle w:val="13"/>
          <w:rFonts w:hint="eastAsia" w:asciiTheme="minorEastAsia" w:hAnsiTheme="minorEastAsia" w:eastAsiaTheme="minorEastAsia" w:cstheme="minorEastAsia"/>
          <w:sz w:val="28"/>
          <w:szCs w:val="28"/>
          <w:lang w:eastAsia="zh-CN"/>
        </w:rPr>
        <w:t>验收</w:t>
      </w:r>
      <w:r>
        <w:rPr>
          <w:rStyle w:val="13"/>
          <w:rFonts w:hint="eastAsia" w:asciiTheme="minorEastAsia" w:hAnsiTheme="minorEastAsia" w:eastAsiaTheme="minorEastAsia" w:cstheme="minorEastAsia"/>
          <w:sz w:val="28"/>
          <w:szCs w:val="28"/>
          <w:lang w:val="en-US" w:eastAsia="zh-CN"/>
        </w:rPr>
        <w:t>3#</w:t>
      </w:r>
      <w:r>
        <w:rPr>
          <w:rStyle w:val="13"/>
          <w:rFonts w:hint="eastAsia" w:asciiTheme="minorEastAsia" w:hAnsiTheme="minorEastAsia" w:eastAsiaTheme="minorEastAsia" w:cstheme="minorEastAsia"/>
          <w:sz w:val="28"/>
          <w:szCs w:val="28"/>
          <w:lang w:eastAsia="zh-CN"/>
        </w:rPr>
        <w:t>宿舍楼连廊基础、一层梁板、</w:t>
      </w:r>
      <w:r>
        <w:rPr>
          <w:rStyle w:val="13"/>
          <w:rFonts w:hint="eastAsia" w:asciiTheme="minorEastAsia" w:hAnsiTheme="minorEastAsia" w:eastAsiaTheme="minorEastAsia" w:cstheme="minorEastAsia"/>
          <w:sz w:val="28"/>
          <w:szCs w:val="28"/>
          <w:lang w:val="en-US" w:eastAsia="zh-CN"/>
        </w:rPr>
        <w:t>屋面钢筋模板；</w:t>
      </w:r>
      <w:r>
        <w:rPr>
          <w:rStyle w:val="13"/>
          <w:rFonts w:hint="eastAsia" w:asciiTheme="minorEastAsia" w:hAnsiTheme="minorEastAsia" w:eastAsiaTheme="minorEastAsia" w:cstheme="minorEastAsia"/>
          <w:sz w:val="28"/>
          <w:szCs w:val="28"/>
          <w:lang w:eastAsia="zh-CN"/>
        </w:rPr>
        <w:t>验收北边坡</w:t>
      </w:r>
      <w:r>
        <w:rPr>
          <w:rStyle w:val="13"/>
          <w:rFonts w:hint="eastAsia" w:asciiTheme="minorEastAsia" w:hAnsiTheme="minorEastAsia" w:eastAsiaTheme="minorEastAsia" w:cstheme="minorEastAsia"/>
          <w:sz w:val="28"/>
          <w:szCs w:val="28"/>
          <w:lang w:val="en-US" w:eastAsia="zh-CN"/>
        </w:rPr>
        <w:t>160根桩</w:t>
      </w:r>
      <w:r>
        <w:rPr>
          <w:rStyle w:val="13"/>
          <w:rFonts w:hint="eastAsia" w:asciiTheme="minorEastAsia" w:hAnsiTheme="minorEastAsia" w:eastAsiaTheme="minorEastAsia" w:cstheme="minorEastAsia"/>
          <w:sz w:val="28"/>
          <w:szCs w:val="28"/>
          <w:lang w:eastAsia="zh-CN"/>
        </w:rPr>
        <w:t>、西操场挡墙基础及墙身、北操场西基础及墙身，以上验收均通过验收；</w:t>
      </w:r>
      <w:r>
        <w:rPr>
          <w:rStyle w:val="13"/>
          <w:rFonts w:hint="eastAsia" w:asciiTheme="minorEastAsia" w:hAnsiTheme="minorEastAsia" w:eastAsiaTheme="minorEastAsia" w:cstheme="minorEastAsia"/>
          <w:sz w:val="28"/>
          <w:szCs w:val="28"/>
        </w:rPr>
        <w:t>浇捣前对支模架和施工人员的安全措施进行了检查，砼坍落度不符合要求和超过初凝期的做退场处理，对偏位和跑模严重的部位要求施工单位进行返工处理，确保了施工安全和砼质量，并要求施工单位同步留置了混凝土试块。</w:t>
      </w:r>
    </w:p>
    <w:p>
      <w:pPr>
        <w:numPr>
          <w:ilvl w:val="0"/>
          <w:numId w:val="0"/>
        </w:numPr>
        <w:spacing w:line="600" w:lineRule="exact"/>
        <w:ind w:leftChars="200"/>
        <w:rPr>
          <w:rFonts w:hint="eastAsia" w:eastAsia="宋体" w:cs="楷体" w:asciiTheme="minorEastAsia" w:hAnsiTheme="minorEastAsia"/>
          <w:sz w:val="28"/>
          <w:szCs w:val="28"/>
          <w:lang w:eastAsia="zh-CN"/>
        </w:rPr>
      </w:pPr>
    </w:p>
    <w:p>
      <w:pPr>
        <w:rPr>
          <w:rStyle w:val="13"/>
          <w:rFonts w:hint="eastAsia" w:ascii="宋体" w:hAnsi="宋体" w:eastAsia="宋体" w:cs="宋体"/>
          <w:b/>
          <w:bCs/>
          <w:kern w:val="0"/>
          <w:sz w:val="36"/>
          <w:szCs w:val="36"/>
          <w:lang w:eastAsia="zh-CN"/>
        </w:rPr>
      </w:pPr>
      <w:r>
        <w:rPr>
          <w:rFonts w:hint="eastAsia" w:cs="楷体" w:asciiTheme="minorEastAsia" w:hAnsiTheme="minorEastAsia"/>
          <w:sz w:val="28"/>
          <w:szCs w:val="28"/>
          <w:lang w:val="en-US" w:eastAsia="zh-CN"/>
        </w:rPr>
        <w:t xml:space="preserve">   </w:t>
      </w:r>
      <w:r>
        <w:rPr>
          <w:rFonts w:hint="eastAsia" w:eastAsia="宋体" w:cs="楷体" w:asciiTheme="minorEastAsia" w:hAnsiTheme="minorEastAsia"/>
          <w:sz w:val="28"/>
          <w:szCs w:val="28"/>
          <w:lang w:eastAsia="zh-CN"/>
        </w:rPr>
        <w:drawing>
          <wp:inline distT="0" distB="0" distL="114300" distR="114300">
            <wp:extent cx="6118860" cy="4008120"/>
            <wp:effectExtent l="0" t="0" r="15240" b="11430"/>
            <wp:docPr id="41" name="图片 41" descr="0ec19ac7638f8392005027c8448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ec19ac7638f8392005027c84489590"/>
                    <pic:cNvPicPr>
                      <a:picLocks noChangeAspect="1"/>
                    </pic:cNvPicPr>
                  </pic:nvPicPr>
                  <pic:blipFill>
                    <a:blip r:embed="rId22"/>
                    <a:stretch>
                      <a:fillRect/>
                    </a:stretch>
                  </pic:blipFill>
                  <pic:spPr>
                    <a:xfrm>
                      <a:off x="0" y="0"/>
                      <a:ext cx="6118860" cy="4008120"/>
                    </a:xfrm>
                    <a:prstGeom prst="rect">
                      <a:avLst/>
                    </a:prstGeom>
                  </pic:spPr>
                </pic:pic>
              </a:graphicData>
            </a:graphic>
          </wp:inline>
        </w:drawing>
      </w:r>
    </w:p>
    <w:p>
      <w:pPr>
        <w:rPr>
          <w:rStyle w:val="13"/>
          <w:rFonts w:hint="eastAsia" w:ascii="宋体" w:hAnsi="宋体" w:eastAsia="宋体" w:cs="宋体"/>
          <w:b/>
          <w:bCs/>
          <w:kern w:val="0"/>
          <w:sz w:val="36"/>
          <w:szCs w:val="36"/>
          <w:lang w:eastAsia="zh-CN"/>
        </w:rPr>
      </w:pPr>
    </w:p>
    <w:p>
      <w:pPr>
        <w:rPr>
          <w:rStyle w:val="13"/>
          <w:rFonts w:hint="eastAsia" w:ascii="宋体" w:hAnsi="宋体" w:eastAsia="宋体" w:cs="宋体"/>
          <w:b/>
          <w:bCs/>
          <w:kern w:val="0"/>
          <w:sz w:val="36"/>
          <w:szCs w:val="36"/>
          <w:lang w:eastAsia="zh-CN"/>
        </w:rPr>
      </w:pPr>
    </w:p>
    <w:p>
      <w:pPr>
        <w:rPr>
          <w:rFonts w:hint="eastAsia" w:eastAsia="宋体" w:cs="楷体" w:asciiTheme="minorEastAsia" w:hAnsiTheme="minorEastAsia"/>
          <w:sz w:val="28"/>
          <w:szCs w:val="28"/>
          <w:lang w:eastAsia="zh-CN"/>
        </w:rPr>
      </w:pPr>
      <w:r>
        <w:rPr>
          <w:rFonts w:hint="eastAsia" w:eastAsia="宋体" w:cs="楷体" w:asciiTheme="minorEastAsia" w:hAnsiTheme="minorEastAsia"/>
          <w:sz w:val="28"/>
          <w:szCs w:val="28"/>
          <w:lang w:eastAsia="zh-CN"/>
        </w:rPr>
        <w:drawing>
          <wp:inline distT="0" distB="0" distL="114300" distR="114300">
            <wp:extent cx="6117590" cy="3559810"/>
            <wp:effectExtent l="0" t="0" r="16510" b="2540"/>
            <wp:docPr id="43" name="图片 43" descr="4bf3aafcd409ac3e0f1e44f2b28a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bf3aafcd409ac3e0f1e44f2b28a7ed"/>
                    <pic:cNvPicPr>
                      <a:picLocks noChangeAspect="1"/>
                    </pic:cNvPicPr>
                  </pic:nvPicPr>
                  <pic:blipFill>
                    <a:blip r:embed="rId23"/>
                    <a:stretch>
                      <a:fillRect/>
                    </a:stretch>
                  </pic:blipFill>
                  <pic:spPr>
                    <a:xfrm>
                      <a:off x="0" y="0"/>
                      <a:ext cx="6117590" cy="3559810"/>
                    </a:xfrm>
                    <a:prstGeom prst="rect">
                      <a:avLst/>
                    </a:prstGeom>
                  </pic:spPr>
                </pic:pic>
              </a:graphicData>
            </a:graphic>
          </wp:inline>
        </w:drawing>
      </w:r>
    </w:p>
    <w:p>
      <w:pPr>
        <w:rPr>
          <w:rFonts w:hint="eastAsia" w:eastAsia="宋体" w:cs="楷体" w:asciiTheme="minorEastAsia" w:hAnsiTheme="minorEastAsia"/>
          <w:sz w:val="28"/>
          <w:szCs w:val="28"/>
          <w:lang w:eastAsia="zh-CN"/>
        </w:rPr>
      </w:pPr>
    </w:p>
    <w:p>
      <w:pPr>
        <w:rPr>
          <w:rFonts w:hint="eastAsia" w:eastAsia="宋体" w:cs="楷体" w:asciiTheme="minorEastAsia" w:hAnsiTheme="minorEastAsia"/>
          <w:sz w:val="28"/>
          <w:szCs w:val="28"/>
          <w:lang w:eastAsia="zh-CN"/>
        </w:rPr>
      </w:pPr>
    </w:p>
    <w:p>
      <w:pPr>
        <w:rPr>
          <w:rFonts w:hint="eastAsia" w:eastAsia="宋体" w:cs="楷体" w:asciiTheme="minorEastAsia" w:hAnsiTheme="minorEastAsia"/>
          <w:sz w:val="28"/>
          <w:szCs w:val="28"/>
          <w:lang w:eastAsia="zh-CN"/>
        </w:rPr>
      </w:pPr>
      <w:r>
        <w:rPr>
          <w:rFonts w:hint="eastAsia" w:eastAsia="宋体" w:cs="楷体" w:asciiTheme="minorEastAsia" w:hAnsiTheme="minorEastAsia"/>
          <w:sz w:val="28"/>
          <w:szCs w:val="28"/>
          <w:lang w:eastAsia="zh-CN"/>
        </w:rPr>
        <w:drawing>
          <wp:inline distT="0" distB="0" distL="114300" distR="114300">
            <wp:extent cx="6117590" cy="3769360"/>
            <wp:effectExtent l="0" t="0" r="16510" b="2540"/>
            <wp:docPr id="44" name="图片 44" descr="80968170118b7bc9fac66445bcab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0968170118b7bc9fac66445bcab6ce"/>
                    <pic:cNvPicPr>
                      <a:picLocks noChangeAspect="1"/>
                    </pic:cNvPicPr>
                  </pic:nvPicPr>
                  <pic:blipFill>
                    <a:blip r:embed="rId24"/>
                    <a:stretch>
                      <a:fillRect/>
                    </a:stretch>
                  </pic:blipFill>
                  <pic:spPr>
                    <a:xfrm>
                      <a:off x="0" y="0"/>
                      <a:ext cx="6117590" cy="3769360"/>
                    </a:xfrm>
                    <a:prstGeom prst="rect">
                      <a:avLst/>
                    </a:prstGeom>
                  </pic:spPr>
                </pic:pic>
              </a:graphicData>
            </a:graphic>
          </wp:inline>
        </w:drawing>
      </w:r>
    </w:p>
    <w:p>
      <w:pPr>
        <w:rPr>
          <w:rFonts w:hint="eastAsia" w:eastAsia="宋体" w:cs="楷体" w:asciiTheme="minorEastAsia" w:hAnsiTheme="minorEastAsia"/>
          <w:sz w:val="28"/>
          <w:szCs w:val="28"/>
          <w:lang w:eastAsia="zh-CN"/>
        </w:rPr>
      </w:pPr>
    </w:p>
    <w:p>
      <w:pPr>
        <w:rPr>
          <w:rFonts w:hint="eastAsia" w:eastAsia="宋体" w:cs="楷体" w:asciiTheme="minorEastAsia" w:hAnsiTheme="minorEastAsia"/>
          <w:sz w:val="28"/>
          <w:szCs w:val="28"/>
          <w:lang w:eastAsia="zh-CN"/>
        </w:rPr>
      </w:pPr>
    </w:p>
    <w:p>
      <w:pPr>
        <w:rPr>
          <w:rStyle w:val="13"/>
          <w:rFonts w:hint="eastAsia" w:ascii="宋体" w:hAnsi="宋体" w:eastAsia="宋体" w:cs="宋体"/>
          <w:b/>
          <w:bCs/>
          <w:kern w:val="0"/>
          <w:sz w:val="36"/>
          <w:szCs w:val="36"/>
          <w:lang w:eastAsia="zh-CN"/>
        </w:rPr>
      </w:pPr>
      <w:r>
        <w:rPr>
          <w:rStyle w:val="13"/>
          <w:rFonts w:hint="eastAsia" w:ascii="宋体" w:hAnsi="宋体" w:eastAsia="宋体" w:cs="宋体"/>
          <w:b/>
          <w:bCs/>
          <w:kern w:val="0"/>
          <w:sz w:val="36"/>
          <w:szCs w:val="36"/>
          <w:lang w:eastAsia="zh-CN"/>
        </w:rPr>
        <w:drawing>
          <wp:inline distT="0" distB="0" distL="114300" distR="114300">
            <wp:extent cx="6118860" cy="4589145"/>
            <wp:effectExtent l="0" t="0" r="15240" b="1905"/>
            <wp:docPr id="45" name="图片 45" descr="1d10517da19d559449c7d3d9bcde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d10517da19d559449c7d3d9bcde514"/>
                    <pic:cNvPicPr>
                      <a:picLocks noChangeAspect="1"/>
                    </pic:cNvPicPr>
                  </pic:nvPicPr>
                  <pic:blipFill>
                    <a:blip r:embed="rId25"/>
                    <a:stretch>
                      <a:fillRect/>
                    </a:stretch>
                  </pic:blipFill>
                  <pic:spPr>
                    <a:xfrm>
                      <a:off x="0" y="0"/>
                      <a:ext cx="6118860" cy="4589145"/>
                    </a:xfrm>
                    <a:prstGeom prst="rect">
                      <a:avLst/>
                    </a:prstGeom>
                  </pic:spPr>
                </pic:pic>
              </a:graphicData>
            </a:graphic>
          </wp:inline>
        </w:drawing>
      </w:r>
    </w:p>
    <w:p>
      <w:pPr>
        <w:rPr>
          <w:rStyle w:val="13"/>
          <w:rFonts w:hint="eastAsia" w:ascii="宋体" w:hAnsi="宋体" w:eastAsia="宋体" w:cs="宋体"/>
          <w:b/>
          <w:bCs/>
          <w:kern w:val="0"/>
          <w:sz w:val="36"/>
          <w:szCs w:val="36"/>
          <w:lang w:eastAsia="zh-CN"/>
        </w:rPr>
      </w:pPr>
      <w:r>
        <w:rPr>
          <w:rStyle w:val="13"/>
          <w:rFonts w:hint="eastAsia" w:ascii="宋体" w:hAnsi="宋体" w:eastAsia="宋体" w:cs="宋体"/>
          <w:b/>
          <w:bCs/>
          <w:kern w:val="0"/>
          <w:sz w:val="36"/>
          <w:szCs w:val="36"/>
          <w:lang w:eastAsia="zh-CN"/>
        </w:rPr>
        <w:drawing>
          <wp:inline distT="0" distB="0" distL="114300" distR="114300">
            <wp:extent cx="6117590" cy="3740785"/>
            <wp:effectExtent l="0" t="0" r="16510" b="12065"/>
            <wp:docPr id="46" name="图片 46" descr="1848cf4daa3c1d9250a5c40c09fc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848cf4daa3c1d9250a5c40c09fcb8a"/>
                    <pic:cNvPicPr>
                      <a:picLocks noChangeAspect="1"/>
                    </pic:cNvPicPr>
                  </pic:nvPicPr>
                  <pic:blipFill>
                    <a:blip r:embed="rId26"/>
                    <a:stretch>
                      <a:fillRect/>
                    </a:stretch>
                  </pic:blipFill>
                  <pic:spPr>
                    <a:xfrm>
                      <a:off x="0" y="0"/>
                      <a:ext cx="6117590" cy="3740785"/>
                    </a:xfrm>
                    <a:prstGeom prst="rect">
                      <a:avLst/>
                    </a:prstGeom>
                  </pic:spPr>
                </pic:pic>
              </a:graphicData>
            </a:graphic>
          </wp:inline>
        </w:drawing>
      </w:r>
    </w:p>
    <w:p>
      <w:pPr>
        <w:rPr>
          <w:rStyle w:val="13"/>
          <w:rFonts w:hint="eastAsia" w:ascii="宋体" w:hAnsi="宋体" w:eastAsia="宋体" w:cs="宋体"/>
          <w:b/>
          <w:bCs/>
          <w:kern w:val="0"/>
          <w:sz w:val="36"/>
          <w:szCs w:val="36"/>
          <w:lang w:eastAsia="zh-CN"/>
        </w:rPr>
      </w:pPr>
    </w:p>
    <w:p>
      <w:pPr>
        <w:rPr>
          <w:rStyle w:val="13"/>
          <w:rFonts w:hint="eastAsia" w:ascii="宋体" w:hAnsi="宋体" w:eastAsia="宋体" w:cs="宋体"/>
          <w:b/>
          <w:bCs/>
          <w:kern w:val="0"/>
          <w:sz w:val="36"/>
          <w:szCs w:val="36"/>
          <w:lang w:eastAsia="zh-CN"/>
        </w:rPr>
      </w:pPr>
      <w:r>
        <w:rPr>
          <w:rStyle w:val="13"/>
          <w:rFonts w:hint="eastAsia" w:ascii="宋体" w:hAnsi="宋体" w:eastAsia="宋体" w:cs="宋体"/>
          <w:b/>
          <w:bCs/>
          <w:kern w:val="0"/>
          <w:sz w:val="36"/>
          <w:szCs w:val="36"/>
          <w:lang w:eastAsia="zh-CN"/>
        </w:rPr>
        <w:drawing>
          <wp:inline distT="0" distB="0" distL="114300" distR="114300">
            <wp:extent cx="6117590" cy="4587875"/>
            <wp:effectExtent l="0" t="0" r="16510" b="3175"/>
            <wp:docPr id="47" name="图片 47" descr="192ba790087625f8a256e53d58cb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92ba790087625f8a256e53d58cb8c9"/>
                    <pic:cNvPicPr>
                      <a:picLocks noChangeAspect="1"/>
                    </pic:cNvPicPr>
                  </pic:nvPicPr>
                  <pic:blipFill>
                    <a:blip r:embed="rId27"/>
                    <a:stretch>
                      <a:fillRect/>
                    </a:stretch>
                  </pic:blipFill>
                  <pic:spPr>
                    <a:xfrm>
                      <a:off x="0" y="0"/>
                      <a:ext cx="6117590" cy="4587875"/>
                    </a:xfrm>
                    <a:prstGeom prst="rect">
                      <a:avLst/>
                    </a:prstGeom>
                  </pic:spPr>
                </pic:pic>
              </a:graphicData>
            </a:graphic>
          </wp:inline>
        </w:drawing>
      </w:r>
    </w:p>
    <w:p>
      <w:pPr>
        <w:rPr>
          <w:rStyle w:val="13"/>
          <w:rFonts w:hint="eastAsia" w:ascii="宋体" w:hAnsi="宋体" w:cs="宋体"/>
          <w:b/>
          <w:bCs/>
          <w:kern w:val="0"/>
          <w:sz w:val="32"/>
          <w:szCs w:val="32"/>
        </w:rPr>
      </w:pPr>
    </w:p>
    <w:p>
      <w:pPr>
        <w:rPr>
          <w:rStyle w:val="13"/>
          <w:rFonts w:ascii="宋体" w:cs="宋体"/>
          <w:b/>
          <w:bCs/>
          <w:kern w:val="0"/>
          <w:sz w:val="32"/>
          <w:szCs w:val="32"/>
        </w:rPr>
      </w:pPr>
      <w:r>
        <w:rPr>
          <w:rStyle w:val="13"/>
          <w:rFonts w:hint="eastAsia" w:ascii="宋体" w:hAnsi="宋体" w:cs="宋体"/>
          <w:b/>
          <w:bCs/>
          <w:kern w:val="0"/>
          <w:sz w:val="32"/>
          <w:szCs w:val="32"/>
        </w:rPr>
        <w:t>七、下月监理工作重点：</w:t>
      </w:r>
    </w:p>
    <w:p>
      <w:p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1、督促施工单位严格控制工地扬尘，加强降尘处理措施。</w:t>
      </w:r>
    </w:p>
    <w:p>
      <w:pPr>
        <w:spacing w:line="360" w:lineRule="auto"/>
        <w:ind w:firstLine="518" w:firstLineChars="200"/>
        <w:rPr>
          <w:sz w:val="28"/>
          <w:szCs w:val="28"/>
        </w:rPr>
      </w:pPr>
      <w:r>
        <w:rPr>
          <w:rStyle w:val="13"/>
          <w:rFonts w:hint="eastAsia" w:ascii="宋体" w:hAnsi="宋体" w:cs="宋体"/>
          <w:kern w:val="0"/>
          <w:sz w:val="28"/>
          <w:szCs w:val="28"/>
        </w:rPr>
        <w:t>2、</w:t>
      </w:r>
      <w:r>
        <w:rPr>
          <w:rFonts w:hint="eastAsia"/>
          <w:sz w:val="28"/>
          <w:szCs w:val="28"/>
        </w:rPr>
        <w:t>督促施工单位完善健全工地安全文明管理制度，加强现场的安全文明管理，督促施工单位每周进行安全文明施工检查。组织施工单位邀请业主单位对现场安全文明施工大检查，并建立工地重大危险源台账。对重大危险源进行每日巡查，及时消除安全隐患。</w:t>
      </w:r>
    </w:p>
    <w:p>
      <w:pPr>
        <w:spacing w:line="360" w:lineRule="auto"/>
        <w:ind w:firstLine="518" w:firstLineChars="200"/>
        <w:rPr>
          <w:sz w:val="28"/>
          <w:szCs w:val="28"/>
        </w:rPr>
      </w:pPr>
      <w:r>
        <w:rPr>
          <w:rFonts w:hint="eastAsia"/>
          <w:sz w:val="28"/>
          <w:szCs w:val="28"/>
        </w:rPr>
        <w:t>3、督促施工单位加强对新进场施工人员的安全三级教育及安全交底工作。</w:t>
      </w:r>
    </w:p>
    <w:p>
      <w:pPr>
        <w:spacing w:line="360" w:lineRule="auto"/>
        <w:ind w:firstLine="518" w:firstLineChars="200"/>
        <w:rPr>
          <w:sz w:val="28"/>
          <w:szCs w:val="28"/>
        </w:rPr>
      </w:pPr>
      <w:r>
        <w:rPr>
          <w:rFonts w:hint="eastAsia"/>
          <w:sz w:val="28"/>
          <w:szCs w:val="28"/>
        </w:rPr>
        <w:t>4、每日检查现场人员配备、主要机械设备、施工车辆情况，并对原材料、构配件设备入场进行验收，需要复检的做好见证送检工作。</w:t>
      </w:r>
    </w:p>
    <w:p>
      <w:pPr>
        <w:spacing w:line="360" w:lineRule="auto"/>
        <w:ind w:firstLine="518" w:firstLineChars="200"/>
        <w:rPr>
          <w:rFonts w:hint="eastAsia"/>
          <w:sz w:val="28"/>
          <w:szCs w:val="28"/>
        </w:rPr>
      </w:pPr>
      <w:r>
        <w:rPr>
          <w:rFonts w:hint="eastAsia"/>
          <w:sz w:val="28"/>
          <w:szCs w:val="28"/>
        </w:rPr>
        <w:t>5、</w:t>
      </w:r>
      <w:r>
        <w:rPr>
          <w:rFonts w:hint="eastAsia" w:ascii="宋体" w:hAnsi="宋体" w:cs="宋体"/>
          <w:sz w:val="28"/>
          <w:szCs w:val="28"/>
        </w:rPr>
        <w:t>督促施工单位开展目标管理，制定切实可行的节点计划。及时审查节点计划报</w:t>
      </w:r>
      <w:r>
        <w:rPr>
          <w:rStyle w:val="13"/>
          <w:rFonts w:hint="eastAsia" w:ascii="宋体" w:hAnsi="宋体" w:cs="宋体"/>
          <w:kern w:val="0"/>
          <w:sz w:val="28"/>
          <w:szCs w:val="28"/>
        </w:rPr>
        <w:t>建设</w:t>
      </w:r>
      <w:r>
        <w:rPr>
          <w:rFonts w:hint="eastAsia" w:ascii="宋体" w:hAnsi="宋体" w:cs="宋体"/>
          <w:sz w:val="28"/>
          <w:szCs w:val="28"/>
        </w:rPr>
        <w:t>单位同意后严格</w:t>
      </w:r>
      <w:r>
        <w:rPr>
          <w:rFonts w:hint="eastAsia"/>
          <w:sz w:val="28"/>
          <w:szCs w:val="28"/>
        </w:rPr>
        <w:t>督促实施。</w:t>
      </w:r>
    </w:p>
    <w:p>
      <w:pPr>
        <w:spacing w:line="360" w:lineRule="auto"/>
        <w:ind w:firstLine="518" w:firstLineChars="200"/>
        <w:rPr>
          <w:rFonts w:ascii="宋体" w:hAnsi="宋体" w:cs="宋体"/>
          <w:sz w:val="28"/>
          <w:szCs w:val="28"/>
        </w:rPr>
      </w:pPr>
      <w:r>
        <w:rPr>
          <w:rFonts w:hint="eastAsia"/>
          <w:sz w:val="28"/>
          <w:szCs w:val="28"/>
        </w:rPr>
        <w:t>6、</w:t>
      </w:r>
      <w:r>
        <w:rPr>
          <w:rFonts w:hint="eastAsia" w:ascii="宋体" w:hAnsi="宋体" w:cs="宋体"/>
          <w:sz w:val="28"/>
          <w:szCs w:val="28"/>
        </w:rPr>
        <w:t>检查施工单位关键岗位人员到岗履职情况</w:t>
      </w:r>
      <w:r>
        <w:rPr>
          <w:rFonts w:hint="eastAsia"/>
          <w:sz w:val="28"/>
          <w:szCs w:val="28"/>
        </w:rPr>
        <w:t>。</w:t>
      </w:r>
    </w:p>
    <w:p>
      <w:pPr>
        <w:spacing w:line="360" w:lineRule="auto"/>
        <w:ind w:firstLine="518" w:firstLineChars="200"/>
        <w:rPr>
          <w:sz w:val="28"/>
          <w:szCs w:val="28"/>
        </w:rPr>
      </w:pPr>
      <w:r>
        <w:rPr>
          <w:rFonts w:hint="eastAsia"/>
          <w:sz w:val="28"/>
          <w:szCs w:val="28"/>
        </w:rPr>
        <w:t>7、</w:t>
      </w:r>
      <w:r>
        <w:rPr>
          <w:rFonts w:hint="eastAsia" w:ascii="宋体" w:hAnsi="宋体" w:cs="宋体"/>
          <w:sz w:val="28"/>
          <w:szCs w:val="28"/>
        </w:rPr>
        <w:t>严格控制商品砼原材料进场、配合比、随机留置砼试块情况</w:t>
      </w:r>
      <w:r>
        <w:rPr>
          <w:rFonts w:hint="eastAsia" w:ascii="宋体" w:hAnsi="宋体" w:cs="宋体"/>
          <w:sz w:val="28"/>
          <w:szCs w:val="28"/>
          <w:lang w:eastAsia="zh-CN"/>
        </w:rPr>
        <w:t>；</w:t>
      </w:r>
      <w:r>
        <w:rPr>
          <w:rFonts w:hint="eastAsia"/>
          <w:sz w:val="28"/>
          <w:szCs w:val="28"/>
        </w:rPr>
        <w:t>对施工单位所有进场的原材料、设备、构配件严把质量关，所需要进行见证取样的要求施工单位做到先检后用，严禁不合格材料及</w:t>
      </w:r>
      <w:r>
        <w:rPr>
          <w:rFonts w:hint="eastAsia" w:asciiTheme="minorEastAsia" w:hAnsiTheme="minorEastAsia" w:eastAsiaTheme="minorEastAsia" w:cstheme="minorEastAsia"/>
          <w:sz w:val="28"/>
          <w:szCs w:val="28"/>
        </w:rPr>
        <w:t>设备用于本工程</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加强砌体施工、装饰装修施工质量</w:t>
      </w:r>
      <w:r>
        <w:rPr>
          <w:rFonts w:hint="eastAsia"/>
          <w:sz w:val="28"/>
          <w:szCs w:val="28"/>
        </w:rPr>
        <w:t>。</w:t>
      </w:r>
    </w:p>
    <w:p>
      <w:pPr>
        <w:spacing w:line="360" w:lineRule="auto"/>
        <w:ind w:firstLine="518" w:firstLineChars="200"/>
        <w:rPr>
          <w:rFonts w:hint="eastAsia" w:ascii="宋体" w:hAnsi="宋体" w:cs="宋体"/>
          <w:sz w:val="28"/>
          <w:szCs w:val="28"/>
        </w:rPr>
      </w:pPr>
      <w:r>
        <w:rPr>
          <w:rFonts w:hint="eastAsia"/>
          <w:sz w:val="28"/>
          <w:szCs w:val="28"/>
        </w:rPr>
        <w:t>8</w:t>
      </w:r>
      <w:r>
        <w:rPr>
          <w:sz w:val="28"/>
          <w:szCs w:val="28"/>
        </w:rPr>
        <w:t>、</w:t>
      </w:r>
      <w:r>
        <w:rPr>
          <w:rFonts w:hint="eastAsia" w:ascii="宋体" w:hAnsi="宋体" w:cs="宋体"/>
          <w:sz w:val="28"/>
          <w:szCs w:val="28"/>
        </w:rPr>
        <w:t>严格按照有关规范及设计图纸要求，加强对浇筑混凝土、基础、楼面砼、土方回填等关键部位、关键工序的旁站监理。</w:t>
      </w:r>
    </w:p>
    <w:p>
      <w:pPr>
        <w:spacing w:line="360" w:lineRule="auto"/>
        <w:ind w:firstLine="518" w:firstLineChars="200"/>
        <w:rPr>
          <w:rFonts w:hint="eastAsia"/>
          <w:sz w:val="28"/>
          <w:szCs w:val="28"/>
        </w:rPr>
      </w:pPr>
      <w:r>
        <w:rPr>
          <w:rFonts w:hint="eastAsia" w:ascii="宋体" w:hAnsi="宋体" w:cs="宋体"/>
          <w:sz w:val="28"/>
          <w:szCs w:val="28"/>
        </w:rPr>
        <w:t>9</w:t>
      </w:r>
      <w:r>
        <w:rPr>
          <w:sz w:val="28"/>
          <w:szCs w:val="28"/>
        </w:rPr>
        <w:t>、</w:t>
      </w:r>
      <w:r>
        <w:rPr>
          <w:rFonts w:hint="eastAsia"/>
          <w:sz w:val="28"/>
          <w:szCs w:val="28"/>
        </w:rPr>
        <w:t>严格执行隐蔽工程验收程序，要求施工单位做好三检制度，施工单位自检合格后再报监理及</w:t>
      </w:r>
      <w:r>
        <w:rPr>
          <w:rStyle w:val="13"/>
          <w:rFonts w:hint="eastAsia" w:ascii="宋体" w:hAnsi="宋体" w:cs="宋体"/>
          <w:kern w:val="0"/>
          <w:sz w:val="28"/>
          <w:szCs w:val="28"/>
        </w:rPr>
        <w:t>建设</w:t>
      </w:r>
      <w:r>
        <w:rPr>
          <w:rFonts w:hint="eastAsia"/>
          <w:sz w:val="28"/>
          <w:szCs w:val="28"/>
        </w:rPr>
        <w:t>单位验收，经验收合格后方允许下一道工序，并严格执行验收举牌制度。</w:t>
      </w:r>
    </w:p>
    <w:p>
      <w:pPr>
        <w:spacing w:line="360" w:lineRule="auto"/>
        <w:ind w:firstLine="518" w:firstLineChars="200"/>
        <w:rPr>
          <w:rFonts w:ascii="宋体" w:hAnsi="宋体" w:cs="宋体"/>
          <w:sz w:val="28"/>
          <w:szCs w:val="28"/>
        </w:rPr>
      </w:pPr>
      <w:r>
        <w:rPr>
          <w:rFonts w:hint="eastAsia"/>
          <w:sz w:val="28"/>
          <w:szCs w:val="28"/>
        </w:rPr>
        <w:t>10、严格执行</w:t>
      </w:r>
      <w:r>
        <w:rPr>
          <w:rStyle w:val="13"/>
          <w:rFonts w:hint="eastAsia" w:ascii="宋体" w:hAnsi="宋体" w:cs="宋体"/>
          <w:kern w:val="0"/>
          <w:sz w:val="28"/>
          <w:szCs w:val="28"/>
        </w:rPr>
        <w:t>建设</w:t>
      </w:r>
      <w:r>
        <w:rPr>
          <w:rFonts w:hint="eastAsia"/>
          <w:sz w:val="28"/>
          <w:szCs w:val="28"/>
        </w:rPr>
        <w:t>单位对工程量的现场计量及审查制度，为</w:t>
      </w:r>
      <w:r>
        <w:rPr>
          <w:rStyle w:val="13"/>
          <w:rFonts w:hint="eastAsia" w:ascii="宋体" w:hAnsi="宋体" w:cs="宋体"/>
          <w:kern w:val="0"/>
          <w:sz w:val="28"/>
          <w:szCs w:val="28"/>
        </w:rPr>
        <w:t>建设</w:t>
      </w:r>
      <w:r>
        <w:rPr>
          <w:rFonts w:hint="eastAsia"/>
          <w:sz w:val="28"/>
          <w:szCs w:val="28"/>
        </w:rPr>
        <w:t>的投资控制起到良好的监理作用。</w:t>
      </w:r>
    </w:p>
    <w:p>
      <w:pPr>
        <w:spacing w:line="360" w:lineRule="auto"/>
        <w:ind w:firstLine="5180" w:firstLineChars="2000"/>
        <w:rPr>
          <w:sz w:val="28"/>
          <w:szCs w:val="28"/>
        </w:rPr>
      </w:pPr>
      <w:r>
        <w:rPr>
          <w:rFonts w:hint="eastAsia"/>
          <w:sz w:val="28"/>
          <w:szCs w:val="28"/>
        </w:rPr>
        <w:t>湖南安泰工程项目管理有限公司</w:t>
      </w:r>
    </w:p>
    <w:p>
      <w:pPr>
        <w:spacing w:line="360" w:lineRule="auto"/>
        <w:ind w:firstLine="5439" w:firstLineChars="2100"/>
        <w:rPr>
          <w:sz w:val="28"/>
          <w:szCs w:val="28"/>
        </w:rPr>
      </w:pPr>
      <w:r>
        <w:rPr>
          <w:rFonts w:hint="eastAsia"/>
          <w:sz w:val="28"/>
          <w:szCs w:val="28"/>
        </w:rPr>
        <w:t>永兴县一中南校区项目监理部</w:t>
      </w:r>
    </w:p>
    <w:p>
      <w:pPr>
        <w:spacing w:line="360" w:lineRule="auto"/>
        <w:ind w:firstLine="5957" w:firstLineChars="2300"/>
        <w:rPr>
          <w:sz w:val="28"/>
          <w:szCs w:val="28"/>
        </w:rPr>
      </w:pPr>
      <w:r>
        <w:rPr>
          <w:rFonts w:hint="eastAsia"/>
          <w:sz w:val="28"/>
          <w:szCs w:val="28"/>
        </w:rPr>
        <w:t>202</w:t>
      </w:r>
      <w:r>
        <w:rPr>
          <w:rFonts w:hint="eastAsia"/>
          <w:sz w:val="28"/>
          <w:szCs w:val="28"/>
          <w:lang w:val="en-US" w:eastAsia="zh-CN"/>
        </w:rPr>
        <w:t>1</w:t>
      </w:r>
      <w:r>
        <w:rPr>
          <w:rFonts w:hint="eastAsia"/>
          <w:sz w:val="28"/>
          <w:szCs w:val="28"/>
        </w:rPr>
        <w:t>年</w:t>
      </w:r>
      <w:r>
        <w:rPr>
          <w:rFonts w:hint="eastAsia"/>
          <w:sz w:val="28"/>
          <w:szCs w:val="28"/>
          <w:lang w:val="en-US" w:eastAsia="zh-CN"/>
        </w:rPr>
        <w:t>1</w:t>
      </w:r>
      <w:r>
        <w:rPr>
          <w:rFonts w:hint="eastAsia"/>
          <w:sz w:val="28"/>
          <w:szCs w:val="28"/>
        </w:rPr>
        <w:t>月3</w:t>
      </w:r>
      <w:r>
        <w:rPr>
          <w:rFonts w:hint="eastAsia"/>
          <w:sz w:val="28"/>
          <w:szCs w:val="28"/>
          <w:lang w:val="en-US" w:eastAsia="zh-CN"/>
        </w:rPr>
        <w:t>1</w:t>
      </w:r>
      <w:r>
        <w:rPr>
          <w:rFonts w:hint="eastAsia"/>
          <w:sz w:val="28"/>
          <w:szCs w:val="28"/>
        </w:rPr>
        <w:t>日</w:t>
      </w:r>
    </w:p>
    <w:p>
      <w:pPr>
        <w:spacing w:line="600" w:lineRule="exact"/>
        <w:rPr>
          <w:rStyle w:val="13"/>
          <w:rFonts w:ascii="宋体" w:cs="宋体"/>
          <w:kern w:val="0"/>
          <w:sz w:val="28"/>
          <w:szCs w:val="28"/>
        </w:rPr>
      </w:pPr>
    </w:p>
    <w:p>
      <w:pPr>
        <w:spacing w:line="600" w:lineRule="exact"/>
        <w:rPr>
          <w:rStyle w:val="13"/>
          <w:rFonts w:hint="eastAsia" w:ascii="宋体" w:eastAsia="宋体" w:cs="宋体"/>
          <w:kern w:val="0"/>
          <w:sz w:val="28"/>
          <w:szCs w:val="28"/>
          <w:lang w:eastAsia="zh-CN"/>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hint="eastAsia" w:ascii="宋体" w:eastAsia="宋体" w:cs="宋体"/>
          <w:kern w:val="0"/>
          <w:sz w:val="28"/>
          <w:szCs w:val="28"/>
          <w:lang w:eastAsia="zh-CN"/>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r>
        <w:rPr>
          <w:rStyle w:val="13"/>
          <w:rFonts w:hint="eastAsia" w:ascii="宋体" w:eastAsia="宋体" w:cs="宋体"/>
          <w:kern w:val="0"/>
          <w:sz w:val="28"/>
          <w:szCs w:val="28"/>
          <w:lang w:eastAsia="zh-CN"/>
        </w:rPr>
        <w:drawing>
          <wp:inline distT="0" distB="0" distL="114300" distR="114300">
            <wp:extent cx="6110605" cy="8147050"/>
            <wp:effectExtent l="0" t="0" r="4445" b="6350"/>
            <wp:docPr id="49" name="图片 49" descr="61ea7fb2c21ddfd5be1171b5b32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1ea7fb2c21ddfd5be1171b5b322029"/>
                    <pic:cNvPicPr>
                      <a:picLocks noChangeAspect="1"/>
                    </pic:cNvPicPr>
                  </pic:nvPicPr>
                  <pic:blipFill>
                    <a:blip r:embed="rId28"/>
                    <a:stretch>
                      <a:fillRect/>
                    </a:stretch>
                  </pic:blipFill>
                  <pic:spPr>
                    <a:xfrm>
                      <a:off x="0" y="0"/>
                      <a:ext cx="6110605" cy="8147050"/>
                    </a:xfrm>
                    <a:prstGeom prst="rect">
                      <a:avLst/>
                    </a:prstGeom>
                  </pic:spPr>
                </pic:pic>
              </a:graphicData>
            </a:graphic>
          </wp:inline>
        </w:drawing>
      </w:r>
    </w:p>
    <w:p>
      <w:pPr>
        <w:jc w:val="left"/>
        <w:textAlignment w:val="auto"/>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r>
        <w:rPr>
          <w:rStyle w:val="13"/>
          <w:rFonts w:hint="eastAsia" w:ascii="宋体" w:eastAsia="宋体" w:cs="宋体"/>
          <w:kern w:val="0"/>
          <w:sz w:val="28"/>
          <w:szCs w:val="28"/>
          <w:lang w:eastAsia="zh-CN"/>
        </w:rPr>
        <w:drawing>
          <wp:inline distT="0" distB="0" distL="114300" distR="114300">
            <wp:extent cx="6110605" cy="8147050"/>
            <wp:effectExtent l="0" t="0" r="4445" b="6350"/>
            <wp:docPr id="50" name="图片 50" descr="67383506d864e6df7a130b36dcb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67383506d864e6df7a130b36dcb8632"/>
                    <pic:cNvPicPr>
                      <a:picLocks noChangeAspect="1"/>
                    </pic:cNvPicPr>
                  </pic:nvPicPr>
                  <pic:blipFill>
                    <a:blip r:embed="rId29"/>
                    <a:stretch>
                      <a:fillRect/>
                    </a:stretch>
                  </pic:blipFill>
                  <pic:spPr>
                    <a:xfrm>
                      <a:off x="0" y="0"/>
                      <a:ext cx="6110605" cy="8147050"/>
                    </a:xfrm>
                    <a:prstGeom prst="rect">
                      <a:avLst/>
                    </a:prstGeom>
                  </pic:spPr>
                </pic:pic>
              </a:graphicData>
            </a:graphic>
          </wp:inline>
        </w:drawing>
      </w: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6110605" cy="8147050"/>
            <wp:effectExtent l="0" t="0" r="4445" b="6350"/>
            <wp:docPr id="54" name="图片 54" descr="cf17b89a60f615125698ee9ef859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f17b89a60f615125698ee9ef859c0d"/>
                    <pic:cNvPicPr>
                      <a:picLocks noChangeAspect="1"/>
                    </pic:cNvPicPr>
                  </pic:nvPicPr>
                  <pic:blipFill>
                    <a:blip r:embed="rId30"/>
                    <a:stretch>
                      <a:fillRect/>
                    </a:stretch>
                  </pic:blipFill>
                  <pic:spPr>
                    <a:xfrm>
                      <a:off x="0" y="0"/>
                      <a:ext cx="6110605" cy="8147050"/>
                    </a:xfrm>
                    <a:prstGeom prst="rect">
                      <a:avLst/>
                    </a:prstGeom>
                  </pic:spPr>
                </pic:pic>
              </a:graphicData>
            </a:graphic>
          </wp:inline>
        </w:drawing>
      </w: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bookmarkStart w:id="0" w:name="_GoBack"/>
      <w:bookmarkEnd w:id="0"/>
    </w:p>
    <w:sectPr>
      <w:pgSz w:w="11906" w:h="16838"/>
      <w:pgMar w:top="777" w:right="1134" w:bottom="777" w:left="1134" w:header="851" w:footer="992" w:gutter="0"/>
      <w:cols w:space="720" w:num="1"/>
      <w:docGrid w:type="linesAndChars" w:linePitch="286"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w:t>湖南安泰工程项目管理有限公司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5F6vC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zTkXq8ICAADYBQAADgAAAAAA&#10;AAABACAAAAAfAQAAZHJzL2Uyb0RvYy54bWxQSwUGAAAAAAYABgBZAQAAUwYAAAAA&#10;">
          <v:path/>
          <v:fill on="f" focussize="0,0"/>
          <v:stroke on="f" weight="0.5pt" joinstyle="miter"/>
          <v:imagedata o:title=""/>
          <o:lock v:ext="edit"/>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w:r>
    <w:r>
      <w:rPr>
        <w:rFonts w:hint="eastAsia"/>
      </w:rPr>
      <w:t>湖南安泰工程项目管理有限公司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left"/>
      <w:rPr>
        <w:rStyle w:val="13"/>
      </w:rPr>
    </w:pPr>
    <w:r>
      <w:rPr>
        <w:rStyle w:val="13"/>
        <w:rFonts w:hint="eastAsia"/>
      </w:rPr>
      <w:t>永兴一中南校区PPP项目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16A345"/>
    <w:multiLevelType w:val="singleLevel"/>
    <w:tmpl w:val="9F16A345"/>
    <w:lvl w:ilvl="0" w:tentative="0">
      <w:start w:val="1"/>
      <w:numFmt w:val="chineseCounting"/>
      <w:suff w:val="nothing"/>
      <w:lvlText w:val="%1、"/>
      <w:lvlJc w:val="left"/>
      <w:rPr>
        <w:rFonts w:hint="eastAsia" w:cs="Times New Roman"/>
      </w:rPr>
    </w:lvl>
  </w:abstractNum>
  <w:abstractNum w:abstractNumId="1">
    <w:nsid w:val="AB13D9D8"/>
    <w:multiLevelType w:val="singleLevel"/>
    <w:tmpl w:val="AB13D9D8"/>
    <w:lvl w:ilvl="0" w:tentative="0">
      <w:start w:val="5"/>
      <w:numFmt w:val="chineseCounting"/>
      <w:suff w:val="nothing"/>
      <w:lvlText w:val="%1、"/>
      <w:lvlJc w:val="left"/>
      <w:rPr>
        <w:rFonts w:hint="eastAsia" w:cs="Times New Roman"/>
      </w:rPr>
    </w:lvl>
  </w:abstractNum>
  <w:abstractNum w:abstractNumId="2">
    <w:nsid w:val="E485A0A4"/>
    <w:multiLevelType w:val="singleLevel"/>
    <w:tmpl w:val="E485A0A4"/>
    <w:lvl w:ilvl="0" w:tentative="0">
      <w:start w:val="1"/>
      <w:numFmt w:val="decimal"/>
      <w:suff w:val="nothing"/>
      <w:lvlText w:val="%1、"/>
      <w:lvlJc w:val="left"/>
      <w:pPr>
        <w:ind w:left="0"/>
      </w:pPr>
      <w:rPr>
        <w:rFonts w:cs="Times New Roman"/>
      </w:rPr>
    </w:lvl>
  </w:abstractNum>
  <w:abstractNum w:abstractNumId="3">
    <w:nsid w:val="53A3B838"/>
    <w:multiLevelType w:val="singleLevel"/>
    <w:tmpl w:val="53A3B838"/>
    <w:lvl w:ilvl="0" w:tentative="0">
      <w:start w:val="1"/>
      <w:numFmt w:val="decimal"/>
      <w:suff w:val="nothing"/>
      <w:lvlText w:val="%1、"/>
      <w:lvlJc w:val="left"/>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isplayHorizontalDrawingGridEvery w:val="0"/>
  <w:displayVerticalDrawingGridEvery w:val="2"/>
  <w:doNotUseMarginsForDrawingGridOrigin w:val="1"/>
  <w:drawingGridHorizontalOrigin w:val="1800"/>
  <w:drawingGridVerticalOrigin w:val="1440"/>
  <w:noPunctuationKerning w:val="1"/>
  <w:characterSpacingControl w:val="doNotCompress"/>
  <w:noLineBreaksAfter w:lang="zh-CN" w:val="$([{£¥·‘“〈《「『【〔〖〝﹙﹛﹝＄（．［｛￡￥"/>
  <w:noLineBreaksBefore w:lang="zh-CN" w:val="!%),.:;&gt;?]}¢¨°·ˇˉ―‖’”…‰′″›℃∶、。〃〉》」』】〕〗〞︶︺︾﹀﹄﹚﹜﹞！＂％＇），．：；？］｀｜｝～￠"/>
  <w:hdrShapeDefaults>
    <o:shapelayout v:ext="edit">
      <o:idmap v:ext="edit" data="2"/>
    </o:shapelayout>
  </w:hdrShapeDefaults>
  <w:compat>
    <w:balanceSingleByteDoubleByteWidth/>
    <w:doNotLeaveBackslashAlone/>
    <w:doNotExpandShiftReturn/>
    <w:adjustLineHeightInTable/>
    <w:useFELayout/>
    <w:compatSetting w:name="compatibilityMode" w:uri="http://schemas.microsoft.com/office/word" w:val="12"/>
  </w:compat>
  <w:rsids>
    <w:rsidRoot w:val="004C68B2"/>
    <w:rsid w:val="00013682"/>
    <w:rsid w:val="00081B3A"/>
    <w:rsid w:val="00094637"/>
    <w:rsid w:val="000C65FA"/>
    <w:rsid w:val="0010382C"/>
    <w:rsid w:val="00125E9C"/>
    <w:rsid w:val="001857B9"/>
    <w:rsid w:val="001C7A6C"/>
    <w:rsid w:val="00225563"/>
    <w:rsid w:val="002520E5"/>
    <w:rsid w:val="00264192"/>
    <w:rsid w:val="00274289"/>
    <w:rsid w:val="002F1977"/>
    <w:rsid w:val="002F5C7D"/>
    <w:rsid w:val="00300EAD"/>
    <w:rsid w:val="00311343"/>
    <w:rsid w:val="0035789C"/>
    <w:rsid w:val="003613EB"/>
    <w:rsid w:val="00371BFE"/>
    <w:rsid w:val="003945FB"/>
    <w:rsid w:val="003A1F69"/>
    <w:rsid w:val="003A4D15"/>
    <w:rsid w:val="003C5E45"/>
    <w:rsid w:val="003C6642"/>
    <w:rsid w:val="003E528F"/>
    <w:rsid w:val="003E7B39"/>
    <w:rsid w:val="004129F9"/>
    <w:rsid w:val="00427D8F"/>
    <w:rsid w:val="00453E00"/>
    <w:rsid w:val="00457E57"/>
    <w:rsid w:val="00461518"/>
    <w:rsid w:val="00465A5A"/>
    <w:rsid w:val="0047747A"/>
    <w:rsid w:val="004B1C9B"/>
    <w:rsid w:val="004C68B2"/>
    <w:rsid w:val="004F2B3A"/>
    <w:rsid w:val="00532376"/>
    <w:rsid w:val="00535E3A"/>
    <w:rsid w:val="005451C1"/>
    <w:rsid w:val="00555E73"/>
    <w:rsid w:val="005752B8"/>
    <w:rsid w:val="005A2DBD"/>
    <w:rsid w:val="005D3255"/>
    <w:rsid w:val="005F7454"/>
    <w:rsid w:val="00603CD3"/>
    <w:rsid w:val="00627C25"/>
    <w:rsid w:val="006A799B"/>
    <w:rsid w:val="006B4235"/>
    <w:rsid w:val="006D6773"/>
    <w:rsid w:val="00702BC8"/>
    <w:rsid w:val="00703D22"/>
    <w:rsid w:val="007167EC"/>
    <w:rsid w:val="0075299F"/>
    <w:rsid w:val="00756EAD"/>
    <w:rsid w:val="0078059F"/>
    <w:rsid w:val="007A4913"/>
    <w:rsid w:val="00825D21"/>
    <w:rsid w:val="008B6A4D"/>
    <w:rsid w:val="008D108C"/>
    <w:rsid w:val="00904DCD"/>
    <w:rsid w:val="00932BC3"/>
    <w:rsid w:val="009353A7"/>
    <w:rsid w:val="00943113"/>
    <w:rsid w:val="009708F6"/>
    <w:rsid w:val="009C459B"/>
    <w:rsid w:val="009E1B09"/>
    <w:rsid w:val="00A10BE3"/>
    <w:rsid w:val="00A40720"/>
    <w:rsid w:val="00A56810"/>
    <w:rsid w:val="00A7537E"/>
    <w:rsid w:val="00AF3510"/>
    <w:rsid w:val="00AF3673"/>
    <w:rsid w:val="00B90998"/>
    <w:rsid w:val="00B96D60"/>
    <w:rsid w:val="00C175FB"/>
    <w:rsid w:val="00C7477B"/>
    <w:rsid w:val="00C91EAB"/>
    <w:rsid w:val="00C96F64"/>
    <w:rsid w:val="00CF10ED"/>
    <w:rsid w:val="00D207A8"/>
    <w:rsid w:val="00D63A95"/>
    <w:rsid w:val="00D71326"/>
    <w:rsid w:val="00D809D0"/>
    <w:rsid w:val="00DA4668"/>
    <w:rsid w:val="00DB5722"/>
    <w:rsid w:val="00DE44F0"/>
    <w:rsid w:val="00E05A31"/>
    <w:rsid w:val="00E118A7"/>
    <w:rsid w:val="00E22188"/>
    <w:rsid w:val="00E501B8"/>
    <w:rsid w:val="00E70832"/>
    <w:rsid w:val="00E90876"/>
    <w:rsid w:val="00EA1FFE"/>
    <w:rsid w:val="00EB7A2F"/>
    <w:rsid w:val="00F262E9"/>
    <w:rsid w:val="00F941D2"/>
    <w:rsid w:val="00FA6822"/>
    <w:rsid w:val="00FB0A54"/>
    <w:rsid w:val="014D4392"/>
    <w:rsid w:val="019B67FF"/>
    <w:rsid w:val="02E04308"/>
    <w:rsid w:val="032F1F0E"/>
    <w:rsid w:val="035C2681"/>
    <w:rsid w:val="04473B87"/>
    <w:rsid w:val="047673BF"/>
    <w:rsid w:val="04D45505"/>
    <w:rsid w:val="04F829A5"/>
    <w:rsid w:val="06954C12"/>
    <w:rsid w:val="06E1529C"/>
    <w:rsid w:val="070E71AD"/>
    <w:rsid w:val="077F1F4D"/>
    <w:rsid w:val="08380419"/>
    <w:rsid w:val="09104314"/>
    <w:rsid w:val="0933249E"/>
    <w:rsid w:val="0BB62603"/>
    <w:rsid w:val="0CC95459"/>
    <w:rsid w:val="0CDD488C"/>
    <w:rsid w:val="0F601165"/>
    <w:rsid w:val="0F963882"/>
    <w:rsid w:val="10582A92"/>
    <w:rsid w:val="115B28A8"/>
    <w:rsid w:val="129E7B26"/>
    <w:rsid w:val="17827A32"/>
    <w:rsid w:val="17915B08"/>
    <w:rsid w:val="1914241F"/>
    <w:rsid w:val="1AAC2C73"/>
    <w:rsid w:val="1C91447B"/>
    <w:rsid w:val="1EE812CC"/>
    <w:rsid w:val="1F933000"/>
    <w:rsid w:val="1FA6204B"/>
    <w:rsid w:val="20D40F55"/>
    <w:rsid w:val="20DB0B43"/>
    <w:rsid w:val="230A6854"/>
    <w:rsid w:val="250E4253"/>
    <w:rsid w:val="2515229C"/>
    <w:rsid w:val="25A71763"/>
    <w:rsid w:val="2664466E"/>
    <w:rsid w:val="268D07AA"/>
    <w:rsid w:val="26C44148"/>
    <w:rsid w:val="28DB7395"/>
    <w:rsid w:val="291A7618"/>
    <w:rsid w:val="299834BC"/>
    <w:rsid w:val="2A0064F9"/>
    <w:rsid w:val="2A3E7798"/>
    <w:rsid w:val="2BA017CC"/>
    <w:rsid w:val="2BBF5353"/>
    <w:rsid w:val="2BCB14E1"/>
    <w:rsid w:val="2C561E83"/>
    <w:rsid w:val="2CD64328"/>
    <w:rsid w:val="2D3A7E61"/>
    <w:rsid w:val="2D3B7800"/>
    <w:rsid w:val="2D565C8D"/>
    <w:rsid w:val="2E2650D6"/>
    <w:rsid w:val="2E560C8D"/>
    <w:rsid w:val="2E8F6133"/>
    <w:rsid w:val="2EB70EE2"/>
    <w:rsid w:val="2EFD1041"/>
    <w:rsid w:val="2F2F5C70"/>
    <w:rsid w:val="30BA138A"/>
    <w:rsid w:val="32581254"/>
    <w:rsid w:val="33F11697"/>
    <w:rsid w:val="34306042"/>
    <w:rsid w:val="348C298D"/>
    <w:rsid w:val="34FF2FF7"/>
    <w:rsid w:val="35FD0A2E"/>
    <w:rsid w:val="360F623D"/>
    <w:rsid w:val="36E92A27"/>
    <w:rsid w:val="378100C3"/>
    <w:rsid w:val="382E0130"/>
    <w:rsid w:val="38F87D0A"/>
    <w:rsid w:val="396A7CB1"/>
    <w:rsid w:val="3991277A"/>
    <w:rsid w:val="3A262636"/>
    <w:rsid w:val="3A6C5C75"/>
    <w:rsid w:val="3B3019E8"/>
    <w:rsid w:val="3B60029E"/>
    <w:rsid w:val="3B862EC1"/>
    <w:rsid w:val="3CD80D38"/>
    <w:rsid w:val="3DD77F06"/>
    <w:rsid w:val="3E4122A0"/>
    <w:rsid w:val="3E647F92"/>
    <w:rsid w:val="41A505E6"/>
    <w:rsid w:val="444777BF"/>
    <w:rsid w:val="44CB5C50"/>
    <w:rsid w:val="46014EC9"/>
    <w:rsid w:val="4A141177"/>
    <w:rsid w:val="4AB31028"/>
    <w:rsid w:val="4BA30A94"/>
    <w:rsid w:val="4BA578E3"/>
    <w:rsid w:val="4BAE3C49"/>
    <w:rsid w:val="4BF20B4C"/>
    <w:rsid w:val="4CA93A52"/>
    <w:rsid w:val="4CCC7154"/>
    <w:rsid w:val="4D406422"/>
    <w:rsid w:val="4DB7635D"/>
    <w:rsid w:val="4EB90B19"/>
    <w:rsid w:val="4F8F0C31"/>
    <w:rsid w:val="50E87A37"/>
    <w:rsid w:val="5122262A"/>
    <w:rsid w:val="51A72B83"/>
    <w:rsid w:val="51A83FE3"/>
    <w:rsid w:val="51BF54B6"/>
    <w:rsid w:val="51CC095F"/>
    <w:rsid w:val="51DC7462"/>
    <w:rsid w:val="51EA5317"/>
    <w:rsid w:val="52C006C3"/>
    <w:rsid w:val="532B4B4E"/>
    <w:rsid w:val="54236997"/>
    <w:rsid w:val="5447639F"/>
    <w:rsid w:val="549860EB"/>
    <w:rsid w:val="55005BA4"/>
    <w:rsid w:val="550B2BC9"/>
    <w:rsid w:val="557332A3"/>
    <w:rsid w:val="56F62406"/>
    <w:rsid w:val="57626D98"/>
    <w:rsid w:val="581A07B7"/>
    <w:rsid w:val="583F4A7C"/>
    <w:rsid w:val="58753679"/>
    <w:rsid w:val="589502B4"/>
    <w:rsid w:val="58993189"/>
    <w:rsid w:val="58FF4B20"/>
    <w:rsid w:val="59EA675B"/>
    <w:rsid w:val="59FD6C41"/>
    <w:rsid w:val="5A9D625A"/>
    <w:rsid w:val="5ABE07E0"/>
    <w:rsid w:val="5B3648AA"/>
    <w:rsid w:val="5CA447BF"/>
    <w:rsid w:val="5CAA49E6"/>
    <w:rsid w:val="5CDA340D"/>
    <w:rsid w:val="5DA56B86"/>
    <w:rsid w:val="5E5173E1"/>
    <w:rsid w:val="60FA0390"/>
    <w:rsid w:val="61365037"/>
    <w:rsid w:val="626D24E8"/>
    <w:rsid w:val="62F92F11"/>
    <w:rsid w:val="63187AC3"/>
    <w:rsid w:val="632F4735"/>
    <w:rsid w:val="637F1385"/>
    <w:rsid w:val="65520781"/>
    <w:rsid w:val="668A6A44"/>
    <w:rsid w:val="66DC5321"/>
    <w:rsid w:val="67A15E44"/>
    <w:rsid w:val="67F15525"/>
    <w:rsid w:val="685F7DEE"/>
    <w:rsid w:val="68775CCC"/>
    <w:rsid w:val="6885350F"/>
    <w:rsid w:val="69280FE9"/>
    <w:rsid w:val="69615E45"/>
    <w:rsid w:val="696A19FC"/>
    <w:rsid w:val="6A2560DD"/>
    <w:rsid w:val="6B5A0E18"/>
    <w:rsid w:val="6C2B7C99"/>
    <w:rsid w:val="6D75549B"/>
    <w:rsid w:val="6DCC2A21"/>
    <w:rsid w:val="6F6A4BA7"/>
    <w:rsid w:val="6F8B2971"/>
    <w:rsid w:val="6F8F7D27"/>
    <w:rsid w:val="6FAA640C"/>
    <w:rsid w:val="70CD2411"/>
    <w:rsid w:val="712E0118"/>
    <w:rsid w:val="7152232D"/>
    <w:rsid w:val="7219066E"/>
    <w:rsid w:val="72A648CA"/>
    <w:rsid w:val="72E975EC"/>
    <w:rsid w:val="732854D4"/>
    <w:rsid w:val="734A4FA7"/>
    <w:rsid w:val="739E4C6F"/>
    <w:rsid w:val="76325FE3"/>
    <w:rsid w:val="7646561F"/>
    <w:rsid w:val="78374289"/>
    <w:rsid w:val="7887052F"/>
    <w:rsid w:val="78E0205B"/>
    <w:rsid w:val="79331488"/>
    <w:rsid w:val="793B7100"/>
    <w:rsid w:val="79EF079E"/>
    <w:rsid w:val="7BD668F3"/>
    <w:rsid w:val="7CD07206"/>
    <w:rsid w:val="7D2D5913"/>
    <w:rsid w:val="7E094CE1"/>
    <w:rsid w:val="7ECB2A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9"/>
    <w:qFormat/>
    <w:uiPriority w:val="99"/>
    <w:rPr>
      <w:rFonts w:eastAsia="仿宋_GB2312"/>
      <w:sz w:val="44"/>
    </w:rPr>
  </w:style>
  <w:style w:type="paragraph" w:styleId="3">
    <w:name w:val="Balloon Text"/>
    <w:basedOn w:val="1"/>
    <w:link w:val="24"/>
    <w:semiHidden/>
    <w:unhideWhenUsed/>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rPr>
  </w:style>
  <w:style w:type="paragraph" w:styleId="5">
    <w:name w:val="header"/>
    <w:basedOn w:val="1"/>
    <w:link w:val="11"/>
    <w:qFormat/>
    <w:uiPriority w:val="99"/>
    <w:pPr>
      <w:pBdr>
        <w:bottom w:val="single" w:color="000000" w:sz="6" w:space="1"/>
      </w:pBdr>
      <w:tabs>
        <w:tab w:val="center" w:pos="4153"/>
        <w:tab w:val="right" w:pos="8306"/>
      </w:tabs>
      <w:snapToGrid w:val="0"/>
      <w:jc w:val="center"/>
    </w:pPr>
    <w:rPr>
      <w:sz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日期 Char"/>
    <w:basedOn w:val="8"/>
    <w:link w:val="2"/>
    <w:semiHidden/>
    <w:qFormat/>
    <w:locked/>
    <w:uiPriority w:val="99"/>
    <w:rPr>
      <w:rFonts w:cs="Times New Roman"/>
      <w:sz w:val="20"/>
      <w:szCs w:val="20"/>
    </w:rPr>
  </w:style>
  <w:style w:type="character" w:customStyle="1" w:styleId="10">
    <w:name w:val="页脚 Char"/>
    <w:basedOn w:val="8"/>
    <w:link w:val="4"/>
    <w:semiHidden/>
    <w:qFormat/>
    <w:locked/>
    <w:uiPriority w:val="99"/>
    <w:rPr>
      <w:rFonts w:cs="Times New Roman"/>
      <w:sz w:val="18"/>
      <w:szCs w:val="18"/>
    </w:rPr>
  </w:style>
  <w:style w:type="character" w:customStyle="1" w:styleId="11">
    <w:name w:val="页眉 Char"/>
    <w:basedOn w:val="8"/>
    <w:link w:val="5"/>
    <w:semiHidden/>
    <w:qFormat/>
    <w:locked/>
    <w:uiPriority w:val="99"/>
    <w:rPr>
      <w:rFonts w:cs="Times New Roman"/>
      <w:sz w:val="18"/>
      <w:szCs w:val="18"/>
    </w:rPr>
  </w:style>
  <w:style w:type="paragraph" w:customStyle="1" w:styleId="12">
    <w:name w:val="Heading1"/>
    <w:basedOn w:val="1"/>
    <w:next w:val="1"/>
    <w:qFormat/>
    <w:uiPriority w:val="99"/>
    <w:pPr>
      <w:keepNext/>
      <w:keepLines/>
      <w:spacing w:before="100" w:beforeAutospacing="1" w:after="100" w:afterAutospacing="1"/>
      <w:jc w:val="center"/>
    </w:pPr>
    <w:rPr>
      <w:b/>
      <w:kern w:val="44"/>
      <w:sz w:val="52"/>
    </w:rPr>
  </w:style>
  <w:style w:type="character" w:customStyle="1" w:styleId="13">
    <w:name w:val="NormalCharacter"/>
    <w:qFormat/>
    <w:uiPriority w:val="99"/>
  </w:style>
  <w:style w:type="table" w:customStyle="1" w:styleId="14">
    <w:name w:val="TableNormal"/>
    <w:semiHidden/>
    <w:qFormat/>
    <w:uiPriority w:val="99"/>
    <w:tblPr>
      <w:tblCellMar>
        <w:top w:w="0" w:type="dxa"/>
        <w:left w:w="0" w:type="dxa"/>
        <w:bottom w:w="0" w:type="dxa"/>
        <w:right w:w="0" w:type="dxa"/>
      </w:tblCellMar>
    </w:tblPr>
  </w:style>
  <w:style w:type="character" w:customStyle="1" w:styleId="15">
    <w:name w:val="AnnotationReference"/>
    <w:basedOn w:val="13"/>
    <w:qFormat/>
    <w:uiPriority w:val="99"/>
    <w:rPr>
      <w:rFonts w:cs="Times New Roman"/>
      <w:sz w:val="21"/>
    </w:rPr>
  </w:style>
  <w:style w:type="character" w:customStyle="1" w:styleId="16">
    <w:name w:val="PageNumber"/>
    <w:basedOn w:val="13"/>
    <w:qFormat/>
    <w:uiPriority w:val="99"/>
    <w:rPr>
      <w:rFonts w:ascii="Times New Roman" w:hAnsi="Times New Roman" w:eastAsia="宋体" w:cs="Times New Roman"/>
    </w:rPr>
  </w:style>
  <w:style w:type="paragraph" w:customStyle="1" w:styleId="17">
    <w:name w:val="BodyTextIndent"/>
    <w:basedOn w:val="1"/>
    <w:qFormat/>
    <w:uiPriority w:val="99"/>
    <w:pPr>
      <w:ind w:firstLine="555"/>
    </w:pPr>
    <w:rPr>
      <w:rFonts w:eastAsia="仿宋_GB2312"/>
      <w:sz w:val="24"/>
    </w:rPr>
  </w:style>
  <w:style w:type="paragraph" w:customStyle="1" w:styleId="18">
    <w:name w:val="AnnotationText"/>
    <w:basedOn w:val="1"/>
    <w:qFormat/>
    <w:uiPriority w:val="99"/>
    <w:pPr>
      <w:jc w:val="left"/>
    </w:pPr>
  </w:style>
  <w:style w:type="paragraph" w:customStyle="1" w:styleId="19">
    <w:name w:val="AnnotationSubject"/>
    <w:basedOn w:val="18"/>
    <w:next w:val="18"/>
    <w:qFormat/>
    <w:uiPriority w:val="99"/>
    <w:rPr>
      <w:b/>
    </w:rPr>
  </w:style>
  <w:style w:type="paragraph" w:customStyle="1" w:styleId="20">
    <w:name w:val="Acetate"/>
    <w:basedOn w:val="1"/>
    <w:qFormat/>
    <w:uiPriority w:val="99"/>
    <w:rPr>
      <w:sz w:val="18"/>
    </w:rPr>
  </w:style>
  <w:style w:type="paragraph" w:customStyle="1" w:styleId="21">
    <w:name w:val="UserStyle_0"/>
    <w:basedOn w:val="1"/>
    <w:qFormat/>
    <w:uiPriority w:val="99"/>
    <w:rPr>
      <w:kern w:val="0"/>
      <w:szCs w:val="21"/>
    </w:rPr>
  </w:style>
  <w:style w:type="paragraph" w:customStyle="1" w:styleId="22">
    <w:name w:val="Table Paragraph"/>
    <w:basedOn w:val="1"/>
    <w:qFormat/>
    <w:uiPriority w:val="99"/>
    <w:rPr>
      <w:rFonts w:ascii="楷体" w:hAnsi="楷体" w:eastAsia="楷体" w:cs="楷体"/>
      <w:lang w:val="zh-CN"/>
    </w:rPr>
  </w:style>
  <w:style w:type="paragraph" w:customStyle="1" w:styleId="23">
    <w:name w:val="列出段落1"/>
    <w:basedOn w:val="1"/>
    <w:qFormat/>
    <w:uiPriority w:val="0"/>
    <w:pPr>
      <w:widowControl w:val="0"/>
      <w:suppressAutoHyphens/>
      <w:spacing w:before="100" w:beforeAutospacing="1" w:after="100" w:afterAutospacing="1" w:line="360" w:lineRule="auto"/>
      <w:ind w:left="397" w:firstLine="420" w:firstLineChars="200"/>
      <w:jc w:val="left"/>
      <w:textAlignment w:val="auto"/>
    </w:pPr>
    <w:rPr>
      <w:rFonts w:ascii="宋体" w:hAnsi="宋体" w:cs="宋体"/>
      <w:kern w:val="0"/>
      <w:szCs w:val="24"/>
    </w:rPr>
  </w:style>
  <w:style w:type="character" w:customStyle="1" w:styleId="24">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378</Words>
  <Characters>2157</Characters>
  <Lines>17</Lines>
  <Paragraphs>5</Paragraphs>
  <TotalTime>2</TotalTime>
  <ScaleCrop>false</ScaleCrop>
  <LinksUpToDate>false</LinksUpToDate>
  <CharactersWithSpaces>2530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2020-07-03T02:06:00Z</dcterms:created>
  <dc:creator>Administrator</dc:creator>
  <cp:lastModifiedBy>黄湘源</cp:lastModifiedBy>
  <dcterms:modified xsi:type="dcterms:W3CDTF">2021-02-01T03:35:57Z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