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bidi w:val="0"/>
        <w:adjustRightInd w:val="0"/>
        <w:snapToGrid w:val="0"/>
        <w:spacing w:line="640" w:lineRule="exact"/>
        <w:jc w:val="center"/>
        <w:textAlignment w:val="auto"/>
        <w:rPr>
          <w:rFonts w:hint="eastAsia" w:ascii="宋体" w:hAnsi="宋体" w:eastAsia="宋体" w:cs="宋体"/>
          <w:b/>
          <w:bCs w:val="0"/>
          <w:color w:val="000000"/>
          <w:sz w:val="44"/>
          <w:szCs w:val="44"/>
        </w:rPr>
      </w:pPr>
      <w:r>
        <w:rPr>
          <w:rFonts w:hint="eastAsia" w:ascii="宋体" w:hAnsi="宋体" w:eastAsia="宋体" w:cs="宋体"/>
          <w:b/>
          <w:bCs w:val="0"/>
          <w:sz w:val="44"/>
          <w:szCs w:val="44"/>
          <w:u w:val="none"/>
          <w:lang w:eastAsia="zh-CN"/>
        </w:rPr>
        <w:t>永兴县</w:t>
      </w:r>
      <w:r>
        <w:rPr>
          <w:rFonts w:hint="eastAsia" w:ascii="宋体" w:hAnsi="宋体" w:eastAsia="宋体" w:cs="宋体"/>
          <w:b/>
          <w:bCs w:val="0"/>
          <w:sz w:val="44"/>
          <w:szCs w:val="44"/>
          <w:u w:val="none"/>
        </w:rPr>
        <w:t>市场监督管理局</w:t>
      </w:r>
    </w:p>
    <w:p>
      <w:pPr>
        <w:keepNext w:val="0"/>
        <w:keepLines w:val="0"/>
        <w:pageBreakBefore w:val="0"/>
        <w:widowControl w:val="0"/>
        <w:kinsoku/>
        <w:overflowPunct/>
        <w:topLinePunct w:val="0"/>
        <w:bidi w:val="0"/>
        <w:adjustRightInd w:val="0"/>
        <w:snapToGrid w:val="0"/>
        <w:spacing w:line="640" w:lineRule="exact"/>
        <w:jc w:val="center"/>
        <w:textAlignment w:val="auto"/>
        <w:rPr>
          <w:rFonts w:hint="eastAsia" w:ascii="宋体" w:hAnsi="宋体" w:eastAsia="宋体" w:cs="宋体"/>
          <w:bCs/>
          <w:color w:val="000000"/>
          <w:sz w:val="44"/>
          <w:szCs w:val="44"/>
        </w:rPr>
      </w:pPr>
      <w:r>
        <w:rPr>
          <w:rFonts w:hint="eastAsia" w:ascii="宋体" w:hAnsi="宋体" w:eastAsia="宋体" w:cs="宋体"/>
          <w:b/>
          <w:bCs w:val="0"/>
          <w:color w:val="000000"/>
          <w:sz w:val="44"/>
          <w:szCs w:val="44"/>
        </w:rPr>
        <w:t>行政处罚决定书</w:t>
      </w:r>
    </w:p>
    <w:p>
      <w:pPr>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mc:AlternateContent>
          <mc:Choice Requires="wps">
            <w:drawing>
              <wp:anchor distT="0" distB="0" distL="114300" distR="114300" simplePos="0" relativeHeight="251660288"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 name="直接箭头连接符 1"/>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60288;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14omtoAAAALAQAADwAAAAAAAAABACAAAAAiAAAAZHJzL2Rv&#10;d25yZXYueG1sUEsBAhQAFAAAAAgAh07iQH3OV+//AQAA7gMAAA4AAAAAAAAAAQAgAAAAKQEAAGRy&#10;cy9lMm9Eb2MueG1sUEsFBgAAAAAGAAYAWQEAAJoFAAAAAA==&#10;">
                <v:fill on="f" focussize="0,0"/>
                <v:stroke weight="1.5pt" color="#000000" joinstyle="round" endcap="square"/>
                <v:imagedata o:title=""/>
                <o:lock v:ext="edit" aspectratio="f"/>
              </v:shape>
            </w:pict>
          </mc:Fallback>
        </mc:AlternateContent>
      </w:r>
      <w:r>
        <w:rPr>
          <w:rFonts w:hint="eastAsia" w:ascii="仿宋" w:hAnsi="仿宋" w:eastAsia="仿宋" w:cs="仿宋"/>
          <w:sz w:val="30"/>
          <w:szCs w:val="30"/>
          <w:lang w:val="en-US" w:eastAsia="zh-CN"/>
        </w:rPr>
        <w:t>永市监罚字〔2022〕93号</w:t>
      </w:r>
    </w:p>
    <w:p>
      <w:pPr>
        <w:spacing w:line="520" w:lineRule="exact"/>
        <w:rPr>
          <w:rFonts w:hint="eastAsia" w:ascii="仿宋" w:hAnsi="仿宋" w:eastAsia="仿宋" w:cs="仿宋"/>
          <w:spacing w:val="5"/>
          <w:sz w:val="30"/>
          <w:szCs w:val="30"/>
          <w:lang w:val="en-US" w:eastAsia="zh-CN"/>
        </w:rPr>
      </w:pPr>
      <w:r>
        <w:rPr>
          <w:rFonts w:hint="eastAsia" w:ascii="仿宋" w:hAnsi="仿宋" w:eastAsia="仿宋" w:cs="仿宋"/>
          <w:spacing w:val="5"/>
          <w:sz w:val="30"/>
          <w:szCs w:val="30"/>
          <w:lang w:val="en-US" w:eastAsia="zh-CN"/>
        </w:rPr>
        <w:t>当事人：永兴华龙气体有限公司</w:t>
      </w:r>
    </w:p>
    <w:p>
      <w:pPr>
        <w:spacing w:line="520" w:lineRule="exact"/>
        <w:rPr>
          <w:rFonts w:hint="eastAsia" w:ascii="仿宋" w:hAnsi="仿宋" w:eastAsia="仿宋" w:cs="仿宋"/>
          <w:spacing w:val="5"/>
          <w:sz w:val="30"/>
          <w:szCs w:val="30"/>
          <w:lang w:val="en-US" w:eastAsia="zh-CN"/>
        </w:rPr>
      </w:pPr>
      <w:r>
        <w:rPr>
          <w:rFonts w:hint="eastAsia" w:ascii="仿宋" w:hAnsi="仿宋" w:eastAsia="仿宋" w:cs="仿宋"/>
          <w:spacing w:val="5"/>
          <w:sz w:val="30"/>
          <w:szCs w:val="30"/>
          <w:lang w:val="en-US" w:eastAsia="zh-CN"/>
        </w:rPr>
        <w:t>主体资格证照名称：营业执照</w:t>
      </w:r>
    </w:p>
    <w:p>
      <w:pPr>
        <w:spacing w:line="520" w:lineRule="exact"/>
        <w:rPr>
          <w:rFonts w:hint="eastAsia" w:ascii="仿宋" w:hAnsi="仿宋" w:eastAsia="仿宋" w:cs="仿宋"/>
          <w:spacing w:val="5"/>
          <w:sz w:val="30"/>
          <w:szCs w:val="30"/>
          <w:lang w:val="en-US" w:eastAsia="zh-CN"/>
        </w:rPr>
      </w:pPr>
      <w:r>
        <w:rPr>
          <w:rFonts w:hint="eastAsia" w:ascii="仿宋" w:hAnsi="仿宋" w:eastAsia="仿宋" w:cs="仿宋"/>
          <w:spacing w:val="5"/>
          <w:sz w:val="30"/>
          <w:szCs w:val="30"/>
          <w:lang w:val="en-US" w:eastAsia="zh-CN"/>
        </w:rPr>
        <w:t>统一社会信用代码：91431023MA4L381M86；</w:t>
      </w:r>
    </w:p>
    <w:p>
      <w:pPr>
        <w:spacing w:line="520" w:lineRule="exact"/>
        <w:rPr>
          <w:rFonts w:hint="eastAsia" w:ascii="仿宋" w:hAnsi="仿宋" w:eastAsia="仿宋" w:cs="仿宋"/>
          <w:spacing w:val="5"/>
          <w:sz w:val="30"/>
          <w:szCs w:val="30"/>
          <w:lang w:val="en-US" w:eastAsia="zh-CN"/>
        </w:rPr>
      </w:pPr>
      <w:r>
        <w:rPr>
          <w:rFonts w:hint="eastAsia" w:ascii="仿宋" w:hAnsi="仿宋" w:eastAsia="仿宋" w:cs="仿宋"/>
          <w:spacing w:val="5"/>
          <w:sz w:val="30"/>
          <w:szCs w:val="30"/>
          <w:lang w:val="en-US" w:eastAsia="zh-CN"/>
        </w:rPr>
        <w:t>住所：湖南省永兴县经济开发区国家循环经济示范园；</w:t>
      </w:r>
    </w:p>
    <w:p>
      <w:pPr>
        <w:spacing w:line="520" w:lineRule="exact"/>
        <w:rPr>
          <w:rFonts w:hint="eastAsia" w:ascii="仿宋" w:hAnsi="仿宋" w:eastAsia="仿宋" w:cs="仿宋"/>
          <w:spacing w:val="5"/>
          <w:sz w:val="30"/>
          <w:szCs w:val="30"/>
          <w:lang w:val="en-US" w:eastAsia="zh-CN"/>
        </w:rPr>
      </w:pPr>
      <w:r>
        <w:rPr>
          <w:rFonts w:hint="eastAsia" w:ascii="仿宋" w:hAnsi="仿宋" w:eastAsia="仿宋" w:cs="仿宋"/>
          <w:spacing w:val="5"/>
          <w:sz w:val="30"/>
          <w:szCs w:val="30"/>
          <w:lang w:val="en-US" w:eastAsia="zh-CN"/>
        </w:rPr>
        <w:t>法定代表人：佘诸能   身份证号码：431202********045X</w:t>
      </w:r>
    </w:p>
    <w:p>
      <w:pPr>
        <w:spacing w:line="520" w:lineRule="exact"/>
        <w:rPr>
          <w:rFonts w:hint="default" w:ascii="仿宋" w:hAnsi="仿宋" w:eastAsia="仿宋" w:cs="仿宋"/>
          <w:spacing w:val="5"/>
          <w:sz w:val="30"/>
          <w:szCs w:val="30"/>
          <w:lang w:val="en-US" w:eastAsia="zh-CN"/>
        </w:rPr>
      </w:pPr>
      <w:r>
        <w:rPr>
          <w:rFonts w:hint="eastAsia" w:ascii="仿宋" w:hAnsi="仿宋" w:eastAsia="仿宋" w:cs="仿宋"/>
          <w:spacing w:val="5"/>
          <w:sz w:val="30"/>
          <w:szCs w:val="30"/>
          <w:lang w:val="en-US" w:eastAsia="zh-CN"/>
        </w:rPr>
        <w:t>联系住址：湖南省邵东县****</w:t>
      </w:r>
    </w:p>
    <w:p>
      <w:pPr>
        <w:spacing w:line="520" w:lineRule="exact"/>
        <w:rPr>
          <w:rFonts w:hint="default" w:ascii="仿宋" w:hAnsi="仿宋" w:eastAsia="仿宋" w:cs="仿宋"/>
          <w:spacing w:val="5"/>
          <w:sz w:val="30"/>
          <w:szCs w:val="30"/>
          <w:lang w:val="en-US" w:eastAsia="zh-CN"/>
        </w:rPr>
      </w:pPr>
      <w:r>
        <w:rPr>
          <w:rFonts w:hint="eastAsia" w:ascii="仿宋" w:hAnsi="仿宋" w:eastAsia="仿宋" w:cs="仿宋"/>
          <w:spacing w:val="5"/>
          <w:sz w:val="30"/>
          <w:szCs w:val="30"/>
          <w:lang w:val="en-US" w:eastAsia="zh-CN"/>
        </w:rPr>
        <w:t>联系电话：153****8366</w:t>
      </w:r>
    </w:p>
    <w:p>
      <w:pPr>
        <w:spacing w:line="520" w:lineRule="exact"/>
        <w:ind w:firstLine="620" w:firstLineChars="200"/>
        <w:rPr>
          <w:rFonts w:hint="eastAsia" w:ascii="仿宋" w:hAnsi="仿宋" w:eastAsia="仿宋" w:cs="仿宋"/>
          <w:spacing w:val="5"/>
          <w:sz w:val="30"/>
          <w:szCs w:val="30"/>
          <w:lang w:val="en-US" w:eastAsia="zh-CN"/>
        </w:rPr>
      </w:pPr>
      <w:r>
        <w:rPr>
          <w:rFonts w:hint="eastAsia" w:ascii="仿宋" w:hAnsi="仿宋" w:eastAsia="仿宋" w:cs="仿宋"/>
          <w:spacing w:val="5"/>
          <w:sz w:val="30"/>
          <w:szCs w:val="30"/>
          <w:lang w:val="en-US" w:eastAsia="zh-CN"/>
        </w:rPr>
        <w:t>2022年9月14日，在郴州市市场监督管理局组织的市级第二批次产品质量监督抽查中，对当事人永兴华龙气体有限公司经营的蓝山县顺安实用气体有限责任公司生产的“溶解乙炔”进行抽检，2022年10月12日，经湖南省产商品质量检验研究院检验，判定为不合格， 2022年10月17日，郴州市市场监督管理局向我局送达《产品质量监督抽查不合格产品移送处理单》（登记文号：移2022101702)，2022年11月4日经批准予以立案。2022年11月9日我局执法人员对当事人的经营场所进行现场检查，制作了现场检查笔录，拍摄现场检查照片7张，2022年11月15日我局执法人员对当事人的法定代表人佘诸能进行询问调查、取证。2022年11月22日案件调查终结。</w:t>
      </w:r>
    </w:p>
    <w:p>
      <w:pPr>
        <w:spacing w:line="520" w:lineRule="exact"/>
        <w:ind w:firstLine="620" w:firstLineChars="200"/>
        <w:rPr>
          <w:rFonts w:hint="default" w:ascii="仿宋" w:hAnsi="仿宋" w:eastAsia="仿宋" w:cs="仿宋"/>
          <w:spacing w:val="5"/>
          <w:sz w:val="30"/>
          <w:szCs w:val="30"/>
          <w:lang w:val="en-US" w:eastAsia="zh-CN"/>
        </w:rPr>
      </w:pPr>
      <w:r>
        <w:rPr>
          <w:rFonts w:hint="eastAsia" w:ascii="仿宋" w:hAnsi="仿宋" w:eastAsia="仿宋" w:cs="仿宋"/>
          <w:spacing w:val="5"/>
          <w:sz w:val="30"/>
          <w:szCs w:val="30"/>
          <w:lang w:val="en-US" w:eastAsia="zh-CN"/>
        </w:rPr>
        <w:t>经查明，当事人永兴华龙气体有限公司于2016年3月15日登记注册成立，公司位于永兴县经济开发区国家循环经济示范园，占地面积12亩，现有员工18人，主要从事危险化学品经营、危</w:t>
      </w:r>
      <w:bookmarkStart w:id="0" w:name="_GoBack"/>
      <w:bookmarkEnd w:id="0"/>
      <w:r>
        <w:rPr>
          <w:rFonts w:hint="eastAsia" w:ascii="仿宋" w:hAnsi="仿宋" w:eastAsia="仿宋" w:cs="仿宋"/>
          <w:spacing w:val="5"/>
          <w:sz w:val="30"/>
          <w:szCs w:val="30"/>
          <w:lang w:val="en-US" w:eastAsia="zh-CN"/>
        </w:rPr>
        <w:t>险化学品仓储等业务。</w:t>
      </w:r>
    </w:p>
    <w:p>
      <w:pPr>
        <w:spacing w:line="520" w:lineRule="exact"/>
        <w:ind w:firstLine="620" w:firstLineChars="200"/>
        <w:rPr>
          <w:rFonts w:hint="eastAsia" w:ascii="仿宋" w:hAnsi="仿宋" w:eastAsia="仿宋" w:cs="仿宋"/>
          <w:spacing w:val="5"/>
          <w:sz w:val="30"/>
          <w:szCs w:val="30"/>
          <w:lang w:val="en-US" w:eastAsia="zh-CN"/>
        </w:rPr>
      </w:pPr>
      <w:r>
        <w:rPr>
          <w:rFonts w:hint="eastAsia" w:ascii="仿宋" w:hAnsi="仿宋" w:eastAsia="仿宋" w:cs="仿宋"/>
          <w:spacing w:val="5"/>
          <w:sz w:val="30"/>
          <w:szCs w:val="30"/>
          <w:lang w:val="en-US" w:eastAsia="zh-CN"/>
        </w:rPr>
        <w:t>当事人于2022年9月8日以50元/瓶的价格从蓝山县顺安实用气体有限责任公司购进“溶解乙炔”（生产单位：蓝山县顺安实用气体有限责任公司，单位地址：蓝山县大洞乡寨下工业园，规格型号：40L，生产日期：2022年9月8日）120瓶，销售价格为55元/瓶，截止2022年11月9日，当事人尚未销售上述“溶解乙炔”。</w:t>
      </w:r>
    </w:p>
    <w:p>
      <w:pPr>
        <w:spacing w:line="520" w:lineRule="exact"/>
        <w:ind w:firstLine="620" w:firstLineChars="200"/>
        <w:rPr>
          <w:rFonts w:hint="eastAsia" w:ascii="仿宋" w:hAnsi="仿宋" w:eastAsia="仿宋" w:cs="仿宋"/>
          <w:spacing w:val="5"/>
          <w:sz w:val="30"/>
          <w:szCs w:val="30"/>
          <w:lang w:val="en-US" w:eastAsia="zh-CN"/>
        </w:rPr>
      </w:pPr>
      <w:r>
        <w:rPr>
          <w:rFonts w:hint="eastAsia" w:ascii="仿宋" w:hAnsi="仿宋" w:eastAsia="仿宋" w:cs="仿宋"/>
          <w:spacing w:val="5"/>
          <w:sz w:val="30"/>
          <w:szCs w:val="30"/>
          <w:lang w:val="en-US" w:eastAsia="zh-CN"/>
        </w:rPr>
        <w:t>2022年9月14日，郴州市市场监督管理局组织市级第二批次产品质量监督抽查，对上述“溶解乙炔”进行产品质量监督抽查，经湖南省产商品质量检验研究院检验依据GB6819-2004《溶解乙炔》国家标准进行检验，该批“溶解乙炔”的检验项目“磷化氢、硫化氢试验”检验结果为硝酸银试纸变色，标准要求为硝酸银试纸不变色，不符合GB6819-2004国家标准的要求，判定该抽检产品不合格。2022年10月19日，我局执法人员向当事人送达《检验报告》（No:B2022-02-J111353)及《产品质量监督抽查检验结果通知单》,当事人在规定的期限内未提出复检申请。当事人提供了进货凭证。</w:t>
      </w:r>
    </w:p>
    <w:p>
      <w:pPr>
        <w:spacing w:line="520" w:lineRule="exact"/>
        <w:ind w:firstLine="620" w:firstLineChars="200"/>
        <w:rPr>
          <w:rFonts w:hint="default" w:ascii="仿宋" w:hAnsi="仿宋" w:eastAsia="仿宋" w:cs="仿宋"/>
          <w:spacing w:val="5"/>
          <w:sz w:val="30"/>
          <w:szCs w:val="30"/>
          <w:lang w:val="en-US" w:eastAsia="zh-CN"/>
        </w:rPr>
      </w:pPr>
      <w:r>
        <w:rPr>
          <w:rFonts w:hint="eastAsia" w:ascii="仿宋" w:hAnsi="仿宋" w:eastAsia="仿宋" w:cs="仿宋"/>
          <w:spacing w:val="5"/>
          <w:sz w:val="30"/>
          <w:szCs w:val="30"/>
          <w:lang w:val="en-US" w:eastAsia="zh-CN"/>
        </w:rPr>
        <w:t>蓝山县顺安实用气体有限责任公司因经抽检发现上述批次“溶解乙炔”不合格，于2022年9月16日发送《召回通知书》至当事人，2022年9月19日，当事人将该抽检批次的120瓶“溶解乙炔”退回蓝山县顺安实用气体有限责任公司。</w:t>
      </w:r>
    </w:p>
    <w:p>
      <w:pPr>
        <w:spacing w:line="520" w:lineRule="exact"/>
        <w:ind w:firstLine="620" w:firstLineChars="200"/>
        <w:rPr>
          <w:rFonts w:hint="eastAsia" w:ascii="仿宋" w:hAnsi="仿宋" w:eastAsia="仿宋" w:cs="仿宋"/>
          <w:spacing w:val="5"/>
          <w:sz w:val="30"/>
          <w:szCs w:val="30"/>
          <w:lang w:val="en-US" w:eastAsia="zh-CN"/>
        </w:rPr>
      </w:pPr>
      <w:r>
        <w:rPr>
          <w:rFonts w:hint="eastAsia" w:ascii="仿宋" w:hAnsi="仿宋" w:eastAsia="仿宋" w:cs="仿宋"/>
          <w:spacing w:val="5"/>
          <w:sz w:val="30"/>
          <w:szCs w:val="30"/>
          <w:lang w:val="en-US" w:eastAsia="zh-CN"/>
        </w:rPr>
        <w:t>综上所述，当事人销售的上述“溶解乙炔”货值金额为6600元，因其尚未售出，故无违法所得。</w:t>
      </w:r>
    </w:p>
    <w:p>
      <w:pPr>
        <w:spacing w:line="520" w:lineRule="exact"/>
        <w:ind w:firstLine="620" w:firstLineChars="200"/>
        <w:rPr>
          <w:rFonts w:hint="eastAsia" w:ascii="仿宋" w:hAnsi="仿宋" w:eastAsia="仿宋" w:cs="仿宋"/>
          <w:spacing w:val="5"/>
          <w:sz w:val="30"/>
          <w:szCs w:val="30"/>
          <w:lang w:val="en-US" w:eastAsia="zh-CN"/>
        </w:rPr>
      </w:pPr>
      <w:r>
        <w:rPr>
          <w:rFonts w:hint="eastAsia" w:ascii="仿宋" w:hAnsi="仿宋" w:eastAsia="仿宋" w:cs="仿宋"/>
          <w:spacing w:val="5"/>
          <w:sz w:val="30"/>
          <w:szCs w:val="30"/>
          <w:lang w:val="en-US" w:eastAsia="zh-CN"/>
        </w:rPr>
        <w:t>上述事实，主要有以下证据证明：</w:t>
      </w:r>
    </w:p>
    <w:p>
      <w:pPr>
        <w:spacing w:line="520" w:lineRule="exact"/>
        <w:ind w:firstLine="620" w:firstLineChars="200"/>
        <w:rPr>
          <w:rFonts w:hint="default" w:ascii="仿宋" w:hAnsi="仿宋" w:eastAsia="仿宋" w:cs="仿宋"/>
          <w:spacing w:val="5"/>
          <w:sz w:val="30"/>
          <w:szCs w:val="30"/>
          <w:lang w:val="en-US" w:eastAsia="zh-CN"/>
        </w:rPr>
      </w:pPr>
      <w:r>
        <w:rPr>
          <w:rFonts w:hint="eastAsia" w:ascii="仿宋" w:hAnsi="仿宋" w:eastAsia="仿宋" w:cs="仿宋"/>
          <w:spacing w:val="5"/>
          <w:sz w:val="30"/>
          <w:szCs w:val="30"/>
          <w:lang w:val="en-US" w:eastAsia="zh-CN"/>
        </w:rPr>
        <w:t>1.郴州市市场监督管理局向我局送达的《产品质量监督抽查不合格产品移送处理单》（登记文号：移2022101702)，证明案件来源。</w:t>
      </w:r>
    </w:p>
    <w:p>
      <w:pPr>
        <w:spacing w:line="520" w:lineRule="exact"/>
        <w:ind w:firstLine="620" w:firstLineChars="200"/>
        <w:rPr>
          <w:rFonts w:hint="eastAsia" w:ascii="仿宋" w:hAnsi="仿宋" w:eastAsia="仿宋" w:cs="仿宋"/>
          <w:spacing w:val="5"/>
          <w:sz w:val="30"/>
          <w:szCs w:val="30"/>
          <w:lang w:val="en-US" w:eastAsia="zh-CN"/>
        </w:rPr>
      </w:pPr>
      <w:r>
        <w:rPr>
          <w:rFonts w:hint="eastAsia" w:ascii="仿宋" w:hAnsi="仿宋" w:eastAsia="仿宋" w:cs="仿宋"/>
          <w:spacing w:val="5"/>
          <w:sz w:val="30"/>
          <w:szCs w:val="30"/>
          <w:lang w:val="en-US" w:eastAsia="zh-CN"/>
        </w:rPr>
        <w:t>2.当事人提供的《营业执照》副本复印件1份、《危险化学品经营许可证》复印件1份、法定代表人的身份证复印件1份，证明当事人的经营主体资格。</w:t>
      </w:r>
    </w:p>
    <w:p>
      <w:pPr>
        <w:spacing w:line="520" w:lineRule="exact"/>
        <w:ind w:firstLine="620" w:firstLineChars="200"/>
        <w:rPr>
          <w:rFonts w:hint="default" w:ascii="仿宋" w:hAnsi="仿宋" w:eastAsia="仿宋" w:cs="仿宋"/>
          <w:spacing w:val="5"/>
          <w:sz w:val="30"/>
          <w:szCs w:val="30"/>
          <w:lang w:val="en-US" w:eastAsia="zh-CN"/>
        </w:rPr>
      </w:pPr>
      <w:r>
        <w:rPr>
          <w:rFonts w:hint="eastAsia" w:ascii="仿宋" w:hAnsi="仿宋" w:eastAsia="仿宋" w:cs="仿宋"/>
          <w:spacing w:val="5"/>
          <w:sz w:val="30"/>
          <w:szCs w:val="30"/>
          <w:lang w:val="en-US" w:eastAsia="zh-CN"/>
        </w:rPr>
        <w:t>3.《产品质量监督抽查抽样单》1份，证明执法人员对涉案产品抽检的事实。</w:t>
      </w:r>
    </w:p>
    <w:p>
      <w:pPr>
        <w:spacing w:line="520" w:lineRule="exact"/>
        <w:ind w:firstLine="620" w:firstLineChars="200"/>
        <w:rPr>
          <w:rFonts w:hint="eastAsia" w:ascii="仿宋" w:hAnsi="仿宋" w:eastAsia="仿宋" w:cs="仿宋"/>
          <w:spacing w:val="5"/>
          <w:sz w:val="30"/>
          <w:szCs w:val="30"/>
          <w:lang w:val="en-US" w:eastAsia="zh-CN"/>
        </w:rPr>
      </w:pPr>
      <w:r>
        <w:rPr>
          <w:rFonts w:hint="eastAsia" w:ascii="仿宋" w:hAnsi="仿宋" w:eastAsia="仿宋" w:cs="仿宋"/>
          <w:spacing w:val="5"/>
          <w:sz w:val="30"/>
          <w:szCs w:val="30"/>
          <w:lang w:val="en-US" w:eastAsia="zh-CN"/>
        </w:rPr>
        <w:t>4.检查笔录1份，执法人员现场拍摄的照片7张，证明执法人员检查时未发现涉案产品的事实。</w:t>
      </w:r>
    </w:p>
    <w:p>
      <w:pPr>
        <w:spacing w:line="520" w:lineRule="exact"/>
        <w:ind w:firstLine="620" w:firstLineChars="200"/>
        <w:rPr>
          <w:rFonts w:hint="eastAsia" w:ascii="仿宋" w:hAnsi="仿宋" w:eastAsia="仿宋" w:cs="仿宋"/>
          <w:spacing w:val="5"/>
          <w:sz w:val="30"/>
          <w:szCs w:val="30"/>
          <w:lang w:val="en-US" w:eastAsia="zh-CN"/>
        </w:rPr>
      </w:pPr>
      <w:r>
        <w:rPr>
          <w:rFonts w:hint="eastAsia" w:ascii="仿宋" w:hAnsi="仿宋" w:eastAsia="仿宋" w:cs="仿宋"/>
          <w:spacing w:val="5"/>
          <w:sz w:val="30"/>
          <w:szCs w:val="30"/>
          <w:lang w:val="en-US" w:eastAsia="zh-CN"/>
        </w:rPr>
        <w:t>5.执法人员对当事人的法定代表人制作的询问笔录1份，证明当事人销售不符合保障人体健康和人身、财产安全的国家标准的产品事实。</w:t>
      </w:r>
    </w:p>
    <w:p>
      <w:pPr>
        <w:spacing w:line="520" w:lineRule="exact"/>
        <w:ind w:firstLine="620" w:firstLineChars="200"/>
        <w:rPr>
          <w:rFonts w:hint="eastAsia" w:ascii="仿宋" w:hAnsi="仿宋" w:eastAsia="仿宋" w:cs="仿宋"/>
          <w:spacing w:val="5"/>
          <w:sz w:val="30"/>
          <w:szCs w:val="30"/>
          <w:lang w:val="en-US" w:eastAsia="zh-CN"/>
        </w:rPr>
      </w:pPr>
      <w:r>
        <w:rPr>
          <w:rFonts w:hint="eastAsia" w:ascii="仿宋" w:hAnsi="仿宋" w:eastAsia="仿宋" w:cs="仿宋"/>
          <w:spacing w:val="5"/>
          <w:sz w:val="30"/>
          <w:szCs w:val="30"/>
          <w:lang w:val="en-US" w:eastAsia="zh-CN"/>
        </w:rPr>
        <w:t>6.湖南省产商品质量检验研究院出具的《检验报告》(No:B2022-02-J111353)1份，证明涉案“溶解乙炔”经检验不合格的事实。</w:t>
      </w:r>
    </w:p>
    <w:p>
      <w:pPr>
        <w:spacing w:line="520" w:lineRule="exact"/>
        <w:ind w:firstLine="620" w:firstLineChars="200"/>
        <w:rPr>
          <w:rFonts w:hint="default" w:ascii="仿宋" w:hAnsi="仿宋" w:eastAsia="仿宋" w:cs="仿宋"/>
          <w:spacing w:val="5"/>
          <w:sz w:val="30"/>
          <w:szCs w:val="30"/>
          <w:lang w:val="en-US" w:eastAsia="zh-CN"/>
        </w:rPr>
      </w:pPr>
      <w:r>
        <w:rPr>
          <w:rFonts w:hint="eastAsia" w:ascii="仿宋" w:hAnsi="仿宋" w:eastAsia="仿宋" w:cs="仿宋"/>
          <w:spacing w:val="5"/>
          <w:sz w:val="30"/>
          <w:szCs w:val="30"/>
          <w:lang w:val="en-US" w:eastAsia="zh-CN"/>
        </w:rPr>
        <w:t>7.《产品质量监督抽查检验结果通知单》1份，向当事人送达《检验报告》照片3张，证明执法人员告知当事人涉案产品经检验不合格的事实。</w:t>
      </w:r>
    </w:p>
    <w:p>
      <w:pPr>
        <w:spacing w:line="520" w:lineRule="exact"/>
        <w:ind w:firstLine="620" w:firstLineChars="200"/>
        <w:rPr>
          <w:rFonts w:hint="eastAsia" w:ascii="仿宋" w:hAnsi="仿宋" w:eastAsia="仿宋" w:cs="仿宋"/>
          <w:spacing w:val="5"/>
          <w:sz w:val="30"/>
          <w:szCs w:val="30"/>
          <w:lang w:val="en-US" w:eastAsia="zh-CN"/>
        </w:rPr>
      </w:pPr>
      <w:r>
        <w:rPr>
          <w:rFonts w:hint="eastAsia" w:ascii="仿宋" w:hAnsi="仿宋" w:eastAsia="仿宋" w:cs="仿宋"/>
          <w:spacing w:val="5"/>
          <w:sz w:val="30"/>
          <w:szCs w:val="30"/>
          <w:lang w:val="en-US" w:eastAsia="zh-CN"/>
        </w:rPr>
        <w:t>8.当事人提供的《蓝山县顺安实用气体有限责任公司产品出库单》（0009480）复印件1份、蓝山县顺安实用气体有限责任公司《营业执照》《全国工业产品生产许可证》《安全生产许可证》《气瓶充装许可证》复印件各1份，证明当事人涉案产品的来源、进货数量、价格。</w:t>
      </w:r>
    </w:p>
    <w:p>
      <w:pPr>
        <w:spacing w:line="520" w:lineRule="exact"/>
        <w:ind w:firstLine="620" w:firstLineChars="200"/>
        <w:rPr>
          <w:rFonts w:hint="eastAsia" w:ascii="仿宋" w:hAnsi="仿宋" w:eastAsia="仿宋" w:cs="仿宋"/>
          <w:spacing w:val="5"/>
          <w:sz w:val="30"/>
          <w:szCs w:val="30"/>
          <w:lang w:val="en-US" w:eastAsia="zh-CN"/>
        </w:rPr>
      </w:pPr>
      <w:r>
        <w:rPr>
          <w:rFonts w:hint="eastAsia" w:ascii="仿宋" w:hAnsi="仿宋" w:eastAsia="仿宋" w:cs="仿宋"/>
          <w:spacing w:val="5"/>
          <w:sz w:val="30"/>
          <w:szCs w:val="30"/>
          <w:lang w:val="en-US" w:eastAsia="zh-CN"/>
        </w:rPr>
        <w:t>9.当事人提供的《召回通知书》1份、《退货单》1份、《情况说明》1份，证明当事人退回涉案产品的事实。</w:t>
      </w:r>
    </w:p>
    <w:p>
      <w:pPr>
        <w:spacing w:line="520" w:lineRule="exact"/>
        <w:ind w:firstLine="620" w:firstLineChars="200"/>
        <w:rPr>
          <w:rFonts w:hint="eastAsia" w:ascii="仿宋" w:hAnsi="仿宋" w:eastAsia="仿宋" w:cs="仿宋"/>
          <w:spacing w:val="5"/>
          <w:sz w:val="30"/>
          <w:szCs w:val="30"/>
          <w:lang w:val="en-US" w:eastAsia="zh-CN"/>
        </w:rPr>
      </w:pPr>
      <w:r>
        <w:rPr>
          <w:rFonts w:hint="eastAsia" w:ascii="仿宋" w:hAnsi="仿宋" w:eastAsia="仿宋" w:cs="仿宋"/>
          <w:spacing w:val="5"/>
          <w:sz w:val="30"/>
          <w:szCs w:val="30"/>
          <w:lang w:val="en-US" w:eastAsia="zh-CN"/>
        </w:rPr>
        <w:t>10.湖南省产商品质量检验研究院提供的《事业单位法人证书》复印件1份、《检验检测机构资质认定证书》复印件1份、检验人员资质证复印件2份，证明检测机构的合法性。</w:t>
      </w:r>
    </w:p>
    <w:p>
      <w:pPr>
        <w:spacing w:line="520" w:lineRule="exact"/>
        <w:ind w:firstLine="620" w:firstLineChars="200"/>
        <w:rPr>
          <w:rFonts w:hint="eastAsia" w:ascii="仿宋" w:hAnsi="仿宋" w:eastAsia="仿宋" w:cs="仿宋"/>
          <w:spacing w:val="5"/>
          <w:sz w:val="30"/>
          <w:szCs w:val="30"/>
          <w:lang w:val="en-US" w:eastAsia="zh-CN"/>
        </w:rPr>
      </w:pPr>
      <w:r>
        <w:rPr>
          <w:rFonts w:hint="eastAsia" w:ascii="仿宋" w:hAnsi="仿宋" w:eastAsia="仿宋" w:cs="仿宋"/>
          <w:spacing w:val="5"/>
          <w:sz w:val="30"/>
          <w:szCs w:val="30"/>
          <w:lang w:val="en-US" w:eastAsia="zh-CN"/>
        </w:rPr>
        <w:t>11.《当事人对证据发表意见笔录》1份，证明当事人对执法人员收集的证据进行了核对。</w:t>
      </w:r>
    </w:p>
    <w:p>
      <w:pPr>
        <w:spacing w:line="520" w:lineRule="exact"/>
        <w:ind w:firstLine="620" w:firstLineChars="200"/>
        <w:rPr>
          <w:rFonts w:hint="eastAsia" w:ascii="仿宋" w:hAnsi="仿宋" w:eastAsia="仿宋" w:cs="仿宋"/>
          <w:spacing w:val="5"/>
          <w:sz w:val="30"/>
          <w:szCs w:val="30"/>
          <w:lang w:val="en-US" w:eastAsia="zh-CN"/>
        </w:rPr>
      </w:pPr>
    </w:p>
    <w:p>
      <w:pPr>
        <w:spacing w:line="520" w:lineRule="exact"/>
        <w:ind w:firstLine="620" w:firstLineChars="200"/>
        <w:rPr>
          <w:rFonts w:hint="eastAsia" w:ascii="仿宋" w:hAnsi="仿宋" w:eastAsia="仿宋" w:cs="仿宋"/>
          <w:spacing w:val="5"/>
          <w:sz w:val="30"/>
          <w:szCs w:val="30"/>
          <w:lang w:val="en-US" w:eastAsia="zh-CN"/>
        </w:rPr>
      </w:pPr>
      <w:r>
        <w:rPr>
          <w:rFonts w:hint="eastAsia" w:ascii="仿宋" w:hAnsi="仿宋" w:eastAsia="仿宋" w:cs="仿宋"/>
          <w:spacing w:val="5"/>
          <w:sz w:val="30"/>
          <w:szCs w:val="30"/>
          <w:lang w:val="en-US" w:eastAsia="zh-CN"/>
        </w:rPr>
        <w:t>以上证据，由我局执法人员依法收集，经当事人确认，真实、合法、与案件事实具有关联性，可作认定案件事实的依据。</w:t>
      </w:r>
    </w:p>
    <w:p>
      <w:pPr>
        <w:spacing w:line="520" w:lineRule="exact"/>
        <w:ind w:firstLine="620" w:firstLineChars="200"/>
        <w:rPr>
          <w:rFonts w:hint="eastAsia" w:ascii="仿宋" w:hAnsi="仿宋" w:eastAsia="仿宋" w:cs="仿宋"/>
          <w:spacing w:val="5"/>
          <w:sz w:val="30"/>
          <w:szCs w:val="30"/>
          <w:lang w:val="en-US" w:eastAsia="zh-CN"/>
        </w:rPr>
      </w:pPr>
      <w:r>
        <w:rPr>
          <w:rFonts w:hint="eastAsia" w:ascii="仿宋" w:hAnsi="仿宋" w:eastAsia="仿宋" w:cs="仿宋"/>
          <w:spacing w:val="5"/>
          <w:sz w:val="30"/>
          <w:szCs w:val="30"/>
          <w:lang w:val="en-US" w:eastAsia="zh-CN"/>
        </w:rPr>
        <w:t>2022年11月23日我局向当事人送达了《行政处罚告知书》(永市监处告字[2022]24号)，依法告知了当事人有进行陈述申辩的权利，当事人在法定期限内未进行陈述申辩。</w:t>
      </w:r>
    </w:p>
    <w:p>
      <w:pPr>
        <w:spacing w:line="520" w:lineRule="exact"/>
        <w:ind w:firstLine="620" w:firstLineChars="200"/>
        <w:rPr>
          <w:rFonts w:hint="eastAsia" w:ascii="仿宋" w:hAnsi="仿宋" w:eastAsia="仿宋" w:cs="仿宋"/>
          <w:spacing w:val="5"/>
          <w:sz w:val="30"/>
          <w:szCs w:val="30"/>
          <w:lang w:val="en-US" w:eastAsia="zh-CN"/>
        </w:rPr>
      </w:pPr>
      <w:r>
        <w:rPr>
          <w:rFonts w:hint="eastAsia" w:ascii="仿宋" w:hAnsi="仿宋" w:eastAsia="仿宋" w:cs="仿宋"/>
          <w:spacing w:val="5"/>
          <w:sz w:val="30"/>
          <w:szCs w:val="30"/>
          <w:lang w:val="en-US" w:eastAsia="zh-CN"/>
        </w:rPr>
        <w:t>本局认为，溶解乙炔系国家强制性标准的产品，当事人销售不符合国家强制性标准GB6819-2004《溶解乙炔》的“溶解乙炔”，违反了《</w:t>
      </w:r>
      <w:r>
        <w:rPr>
          <w:rFonts w:hint="eastAsia" w:ascii="仿宋" w:hAnsi="仿宋" w:eastAsia="仿宋" w:cs="仿宋"/>
          <w:spacing w:val="5"/>
          <w:sz w:val="30"/>
          <w:szCs w:val="30"/>
          <w:lang w:val="zh-CN" w:eastAsia="zh-CN"/>
        </w:rPr>
        <w:t>中华人民共和国产品质量法</w:t>
      </w:r>
      <w:r>
        <w:rPr>
          <w:rFonts w:hint="eastAsia" w:ascii="仿宋" w:hAnsi="仿宋" w:eastAsia="仿宋" w:cs="仿宋"/>
          <w:spacing w:val="5"/>
          <w:sz w:val="30"/>
          <w:szCs w:val="30"/>
          <w:lang w:val="en-US" w:eastAsia="zh-CN"/>
        </w:rPr>
        <w:t>》第十三条第二款“禁止生产、销售不符合保障人体健康和人身、财产安全的标准和要求的工业产品。具体管理办法由国务院规定。”之规定，构成销售不符合保障人体健康和人身、财产安全的国家标准的产品</w:t>
      </w:r>
      <w:r>
        <w:rPr>
          <w:rFonts w:hint="eastAsia" w:ascii="仿宋" w:hAnsi="仿宋" w:eastAsia="仿宋" w:cs="仿宋"/>
          <w:spacing w:val="5"/>
          <w:sz w:val="30"/>
          <w:szCs w:val="30"/>
          <w:lang w:val="zh-CN" w:eastAsia="zh-CN"/>
        </w:rPr>
        <w:t>的违法行为</w:t>
      </w:r>
      <w:r>
        <w:rPr>
          <w:rFonts w:hint="eastAsia" w:ascii="仿宋" w:hAnsi="仿宋" w:eastAsia="仿宋" w:cs="仿宋"/>
          <w:spacing w:val="5"/>
          <w:sz w:val="30"/>
          <w:szCs w:val="30"/>
          <w:lang w:val="en-US" w:eastAsia="zh-CN"/>
        </w:rPr>
        <w:t>。</w:t>
      </w:r>
    </w:p>
    <w:p>
      <w:pPr>
        <w:spacing w:line="520" w:lineRule="exact"/>
        <w:ind w:firstLine="620" w:firstLineChars="200"/>
        <w:rPr>
          <w:rFonts w:hint="default" w:ascii="仿宋" w:hAnsi="仿宋" w:eastAsia="仿宋" w:cs="仿宋"/>
          <w:spacing w:val="5"/>
          <w:sz w:val="30"/>
          <w:szCs w:val="30"/>
          <w:lang w:val="en-US" w:eastAsia="zh-CN"/>
        </w:rPr>
      </w:pPr>
      <w:r>
        <w:rPr>
          <w:rFonts w:hint="eastAsia" w:ascii="仿宋" w:hAnsi="仿宋" w:eastAsia="仿宋" w:cs="仿宋"/>
          <w:spacing w:val="5"/>
          <w:sz w:val="30"/>
          <w:szCs w:val="30"/>
          <w:lang w:val="en-US" w:eastAsia="zh-CN"/>
        </w:rPr>
        <w:t>本案“溶解乙炔”货值金额为6600元，当事人尚未销售且涉案产品已退回厂方，无违法所得，应参照《湖南省市场监督管理行政处罚自由裁量权基准（试行）》第七章产品质量、生产许可监督管理第二节第一百二十条（二）裁量基准：1．较轻违法行为的表现情形：生产、销售不符合保障人体健康和人身、财产安全的国家标准、行业标准的产品，有下列情形之一的：（1）产品尚未销售的；裁量基准：责令停止生产、销售，没收违法生产、销售的产品，并处货值金额等值罚款；有违法所得的，并处没收违法所得。”之规定予以量罚，对当事人处货值金额等值的罚款即6600元，涉案产品因当事人于本案检验结果告知前已退回供货方，故无法没收涉案产品。</w:t>
      </w:r>
    </w:p>
    <w:p>
      <w:pPr>
        <w:spacing w:line="520" w:lineRule="exact"/>
        <w:ind w:firstLine="620" w:firstLineChars="200"/>
        <w:rPr>
          <w:rFonts w:hint="eastAsia" w:ascii="仿宋" w:hAnsi="仿宋" w:eastAsia="仿宋" w:cs="仿宋"/>
          <w:spacing w:val="5"/>
          <w:sz w:val="30"/>
          <w:szCs w:val="30"/>
          <w:lang w:val="en-US" w:eastAsia="zh-CN"/>
        </w:rPr>
      </w:pPr>
      <w:r>
        <w:rPr>
          <w:rFonts w:hint="eastAsia" w:ascii="仿宋" w:hAnsi="仿宋" w:eastAsia="仿宋" w:cs="仿宋"/>
          <w:spacing w:val="5"/>
          <w:sz w:val="30"/>
          <w:szCs w:val="30"/>
          <w:lang w:val="en-US" w:eastAsia="zh-CN"/>
        </w:rPr>
        <w:t>本局决定，依据《中华人民共和国行政处罚法》第二十八条第一款“行政机关实施行政处罚时，应当责令当事人改正或者限期改正违法行为。”及</w:t>
      </w:r>
      <w:r>
        <w:rPr>
          <w:rFonts w:hint="eastAsia" w:ascii="仿宋" w:hAnsi="仿宋" w:eastAsia="仿宋" w:cs="仿宋"/>
          <w:spacing w:val="5"/>
          <w:sz w:val="30"/>
          <w:szCs w:val="30"/>
          <w:lang w:val="zh-CN" w:eastAsia="zh-CN"/>
        </w:rPr>
        <w:t>《中华人民共和国产品质量法》</w:t>
      </w:r>
      <w:r>
        <w:rPr>
          <w:rFonts w:hint="eastAsia" w:ascii="仿宋" w:hAnsi="仿宋" w:eastAsia="仿宋" w:cs="仿宋"/>
          <w:spacing w:val="5"/>
          <w:sz w:val="30"/>
          <w:szCs w:val="30"/>
          <w:lang w:val="en-US" w:eastAsia="zh-CN"/>
        </w:rPr>
        <w:t>第四十九条“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之规定，</w:t>
      </w:r>
      <w:r>
        <w:rPr>
          <w:rFonts w:hint="eastAsia" w:ascii="仿宋" w:hAnsi="仿宋" w:eastAsia="仿宋" w:cs="仿宋"/>
          <w:spacing w:val="5"/>
          <w:sz w:val="30"/>
          <w:szCs w:val="30"/>
          <w:lang w:val="zh-CN" w:eastAsia="zh-CN"/>
        </w:rPr>
        <w:t>责令当事人改正违法行为，</w:t>
      </w:r>
      <w:r>
        <w:rPr>
          <w:rFonts w:hint="eastAsia" w:ascii="仿宋" w:hAnsi="仿宋" w:eastAsia="仿宋" w:cs="仿宋"/>
          <w:spacing w:val="5"/>
          <w:sz w:val="30"/>
          <w:szCs w:val="30"/>
          <w:lang w:val="en-US" w:eastAsia="zh-CN"/>
        </w:rPr>
        <w:t>对当事人给予以下行政处罚：</w:t>
      </w:r>
    </w:p>
    <w:p>
      <w:pPr>
        <w:spacing w:line="520" w:lineRule="exact"/>
        <w:ind w:firstLine="620" w:firstLineChars="200"/>
        <w:rPr>
          <w:rFonts w:hint="eastAsia" w:ascii="仿宋" w:hAnsi="仿宋" w:eastAsia="仿宋" w:cs="仿宋"/>
          <w:spacing w:val="5"/>
          <w:sz w:val="30"/>
          <w:szCs w:val="30"/>
          <w:lang w:val="en-US" w:eastAsia="zh-CN"/>
        </w:rPr>
      </w:pPr>
      <w:r>
        <w:rPr>
          <w:rFonts w:hint="eastAsia" w:ascii="仿宋" w:hAnsi="仿宋" w:eastAsia="仿宋" w:cs="仿宋"/>
          <w:spacing w:val="5"/>
          <w:sz w:val="30"/>
          <w:szCs w:val="30"/>
          <w:lang w:val="en-US" w:eastAsia="zh-CN"/>
        </w:rPr>
        <w:t>罚款6600元。</w:t>
      </w:r>
    </w:p>
    <w:p>
      <w:pPr>
        <w:spacing w:line="520" w:lineRule="exact"/>
        <w:ind w:firstLine="620" w:firstLineChars="200"/>
        <w:rPr>
          <w:rFonts w:hint="eastAsia" w:ascii="仿宋" w:hAnsi="仿宋" w:eastAsia="仿宋" w:cs="仿宋"/>
          <w:spacing w:val="5"/>
          <w:sz w:val="30"/>
          <w:szCs w:val="30"/>
          <w:lang w:val="en-US" w:eastAsia="zh-CN"/>
        </w:rPr>
      </w:pPr>
      <w:r>
        <w:rPr>
          <w:rFonts w:hint="eastAsia" w:ascii="仿宋" w:hAnsi="仿宋" w:eastAsia="仿宋" w:cs="仿宋"/>
          <w:spacing w:val="5"/>
          <w:sz w:val="30"/>
          <w:szCs w:val="30"/>
          <w:lang w:val="en-US" w:eastAsia="zh-CN"/>
        </w:rPr>
        <w:t>当事人自收到本处罚决定书之日起十五日内向中国农业银行永兴县支行（帐号：永兴县财政局非税收入汇缴结算户，帐号：18654901040002535）缴纳罚款，逾期不缴纳，依据《中华人民共和国行政处罚法》第七十二条之规定，每日按罚款数额的百分之三加处罚款。</w:t>
      </w:r>
    </w:p>
    <w:p>
      <w:pPr>
        <w:spacing w:line="520" w:lineRule="exact"/>
        <w:ind w:firstLine="620" w:firstLineChars="200"/>
        <w:rPr>
          <w:rFonts w:hint="eastAsia" w:ascii="仿宋" w:hAnsi="仿宋" w:eastAsia="仿宋" w:cs="仿宋"/>
          <w:spacing w:val="5"/>
          <w:sz w:val="30"/>
          <w:szCs w:val="30"/>
          <w:lang w:val="en-US" w:eastAsia="zh-CN"/>
        </w:rPr>
      </w:pPr>
      <w:r>
        <w:rPr>
          <w:rFonts w:hint="eastAsia" w:ascii="仿宋" w:hAnsi="仿宋" w:eastAsia="仿宋" w:cs="仿宋"/>
          <w:spacing w:val="5"/>
          <w:sz w:val="30"/>
          <w:szCs w:val="30"/>
          <w:lang w:val="en-US" w:eastAsia="zh-CN"/>
        </w:rPr>
        <w:t>如对本处罚决定不服，可在接到本处罚决定书之日起六十日内向永兴县人民政府申请行政复议，也可以在六个月内直接向资兴市人民法院提起诉讼。</w:t>
      </w:r>
    </w:p>
    <w:p>
      <w:pPr>
        <w:spacing w:line="520" w:lineRule="exact"/>
        <w:ind w:firstLine="620" w:firstLineChars="200"/>
        <w:rPr>
          <w:rFonts w:hint="eastAsia" w:ascii="仿宋" w:hAnsi="仿宋" w:eastAsia="仿宋" w:cs="仿宋"/>
          <w:spacing w:val="5"/>
          <w:sz w:val="30"/>
          <w:szCs w:val="30"/>
          <w:lang w:val="en-US" w:eastAsia="zh-CN"/>
        </w:rPr>
      </w:pPr>
      <w:r>
        <w:rPr>
          <w:rFonts w:hint="eastAsia" w:ascii="仿宋" w:hAnsi="仿宋" w:eastAsia="仿宋" w:cs="仿宋"/>
          <w:spacing w:val="5"/>
          <w:sz w:val="30"/>
          <w:szCs w:val="30"/>
          <w:lang w:val="en-US" w:eastAsia="zh-CN"/>
        </w:rPr>
        <w:t>当事人在法定期限内不申请复议或提起行政诉讼，又不履行本处罚决定的，本局将依据《中华人民共和国行政强制法》第五十四条的规定，催告当事人履行本处罚决定。当事人逾期仍不履行本处罚决定的，本局将申请人民法院强制执行。</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p>
    <w:p>
      <w:pPr>
        <w:ind w:firstLine="600" w:firstLineChars="200"/>
        <w:rPr>
          <w:rFonts w:hint="eastAsia" w:ascii="仿宋" w:hAnsi="仿宋" w:eastAsia="仿宋" w:cs="仿宋"/>
          <w:sz w:val="30"/>
          <w:szCs w:val="30"/>
          <w:lang w:val="en-US" w:eastAsia="zh-CN"/>
        </w:rPr>
      </w:pPr>
    </w:p>
    <w:p>
      <w:pPr>
        <w:ind w:firstLine="5100" w:firstLineChars="17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永兴县市场监督管理局</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2022年12月5日　 </w:t>
      </w:r>
    </w:p>
    <w:p>
      <w:pPr>
        <w:keepNext w:val="0"/>
        <w:keepLines w:val="0"/>
        <w:pageBreakBefore w:val="0"/>
        <w:widowControl w:val="0"/>
        <w:kinsoku/>
        <w:wordWrap w:val="0"/>
        <w:overflowPunct/>
        <w:topLinePunct w:val="0"/>
        <w:bidi w:val="0"/>
        <w:adjustRightInd w:val="0"/>
        <w:snapToGrid w:val="0"/>
        <w:spacing w:line="520" w:lineRule="exact"/>
        <w:jc w:val="center"/>
        <w:textAlignment w:val="auto"/>
        <w:rPr>
          <w:rFonts w:hint="eastAsia" w:ascii="宋体" w:hAnsi="宋体" w:eastAsia="宋体" w:cs="宋体"/>
          <w:b/>
          <w:bCs/>
          <w:color w:val="000000"/>
          <w:sz w:val="32"/>
          <w:szCs w:val="32"/>
        </w:rPr>
      </w:pPr>
    </w:p>
    <w:p>
      <w:pPr>
        <w:keepNext w:val="0"/>
        <w:keepLines w:val="0"/>
        <w:pageBreakBefore w:val="0"/>
        <w:widowControl w:val="0"/>
        <w:kinsoku/>
        <w:wordWrap w:val="0"/>
        <w:overflowPunct/>
        <w:topLinePunct w:val="0"/>
        <w:bidi w:val="0"/>
        <w:adjustRightInd w:val="0"/>
        <w:snapToGrid w:val="0"/>
        <w:spacing w:line="520" w:lineRule="exact"/>
        <w:jc w:val="center"/>
        <w:textAlignment w:val="auto"/>
        <w:rPr>
          <w:rFonts w:hint="eastAsia" w:ascii="宋体" w:hAnsi="宋体" w:eastAsia="宋体" w:cs="宋体"/>
          <w:b/>
          <w:bCs/>
          <w:color w:val="000000"/>
          <w:sz w:val="32"/>
          <w:szCs w:val="32"/>
        </w:rPr>
      </w:pPr>
    </w:p>
    <w:p>
      <w:pPr>
        <w:keepNext w:val="0"/>
        <w:keepLines w:val="0"/>
        <w:pageBreakBefore w:val="0"/>
        <w:widowControl w:val="0"/>
        <w:kinsoku/>
        <w:wordWrap w:val="0"/>
        <w:overflowPunct/>
        <w:topLinePunct w:val="0"/>
        <w:bidi w:val="0"/>
        <w:adjustRightInd w:val="0"/>
        <w:snapToGrid w:val="0"/>
        <w:spacing w:line="520" w:lineRule="exact"/>
        <w:jc w:val="center"/>
        <w:textAlignment w:val="auto"/>
        <w:rPr>
          <w:rFonts w:hint="eastAsia" w:ascii="宋体" w:hAnsi="宋体" w:eastAsia="宋体" w:cs="宋体"/>
          <w:b/>
          <w:bCs/>
          <w:color w:val="000000"/>
          <w:sz w:val="32"/>
          <w:szCs w:val="32"/>
        </w:rPr>
      </w:pPr>
    </w:p>
    <w:p>
      <w:pPr>
        <w:keepNext w:val="0"/>
        <w:keepLines w:val="0"/>
        <w:pageBreakBefore w:val="0"/>
        <w:widowControl w:val="0"/>
        <w:kinsoku/>
        <w:wordWrap w:val="0"/>
        <w:overflowPunct/>
        <w:topLinePunct w:val="0"/>
        <w:bidi w:val="0"/>
        <w:adjustRightInd w:val="0"/>
        <w:snapToGrid w:val="0"/>
        <w:spacing w:line="520" w:lineRule="exact"/>
        <w:jc w:val="center"/>
        <w:textAlignment w:val="auto"/>
        <w:rPr>
          <w:rFonts w:hint="eastAsia" w:ascii="宋体" w:hAnsi="宋体" w:eastAsia="宋体" w:cs="宋体"/>
          <w:color w:val="000000"/>
          <w:sz w:val="32"/>
          <w:szCs w:val="32"/>
        </w:rPr>
      </w:pPr>
      <w:r>
        <w:rPr>
          <w:rFonts w:hint="eastAsia" w:ascii="宋体" w:hAnsi="宋体" w:eastAsia="宋体" w:cs="宋体"/>
          <w:b/>
          <w:bCs/>
          <w:color w:val="000000"/>
          <w:sz w:val="32"/>
          <w:szCs w:val="32"/>
        </w:rPr>
        <w:t>（本行政处罚决定信息将依法向社会进行公示）</w:t>
      </w:r>
    </w:p>
    <w:p>
      <w:pPr>
        <w:keepNext w:val="0"/>
        <w:keepLines w:val="0"/>
        <w:pageBreakBefore w:val="0"/>
        <w:widowControl w:val="0"/>
        <w:kinsoku/>
        <w:wordWrap w:val="0"/>
        <w:overflowPunct/>
        <w:topLinePunct w:val="0"/>
        <w:bidi w:val="0"/>
        <w:adjustRightInd w:val="0"/>
        <w:snapToGrid w:val="0"/>
        <w:spacing w:line="520" w:lineRule="exact"/>
        <w:jc w:val="both"/>
        <w:textAlignment w:val="auto"/>
        <w:rPr>
          <w:rFonts w:hint="eastAsia" w:ascii="宋体" w:hAnsi="宋体" w:eastAsia="宋体" w:cs="宋体"/>
          <w:bCs/>
          <w:color w:val="000000"/>
          <w:sz w:val="32"/>
          <w:szCs w:val="32"/>
        </w:rPr>
      </w:pPr>
      <w:r>
        <w:rPr>
          <w:rFonts w:hint="eastAsia" w:ascii="宋体" w:hAnsi="宋体" w:eastAsia="宋体" w:cs="宋体"/>
          <w:sz w:val="32"/>
        </w:rPr>
        <mc:AlternateContent>
          <mc:Choice Requires="wps">
            <w:drawing>
              <wp:anchor distT="0" distB="0" distL="114300" distR="114300" simplePos="0" relativeHeight="251662336" behindDoc="0" locked="0" layoutInCell="1" allowOverlap="1">
                <wp:simplePos x="0" y="0"/>
                <wp:positionH relativeFrom="column">
                  <wp:posOffset>29210</wp:posOffset>
                </wp:positionH>
                <wp:positionV relativeFrom="paragraph">
                  <wp:posOffset>172085</wp:posOffset>
                </wp:positionV>
                <wp:extent cx="5550535"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pt;margin-top:13.55pt;height:0.05pt;width:437.05pt;z-index:251662336;mso-width-relative:page;mso-height-relative:page;" filled="f" stroked="t" coordsize="21600,21600" o:gfxdata="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4dGfXVAAAABwEAAA8AAAAAAAAAAQAgAAAAIgAAAGRycy9kb3ducmV2LnhtbFBLAQIU&#10;ABQAAAAIAIdO4kD9c99R9gEAAOcDAAAOAAAAAAAAAAEAIAAAACQBAABkcnMvZTJvRG9jLnhtbFBL&#10;BQYAAAAABgAGAFkBAACMBQAAAAA=&#10;">
                <v:fill on="f" focussize="0,0"/>
                <v:stroke weight="1.25pt" color="#000000" joinstyle="round"/>
                <v:imagedata o:title=""/>
                <o:lock v:ext="edit" aspectratio="f"/>
              </v:line>
            </w:pict>
          </mc:Fallback>
        </mc:AlternateConten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3" name="直接连接符 3"/>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638.35pt;height:0.1pt;width:453.75pt;z-index:251661312;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i+/zkdcAAAAKAQAADwAAAAAAAAABACAAAAAiAAAAZHJzL2Rvd25yZXYueG1s&#10;UEsBAhQAFAAAAAgAh07iQBSD0Df5AQAA5QMAAA4AAAAAAAAAAQAgAAAAJgEAAGRycy9lMm9Eb2Mu&#10;eG1sUEsFBgAAAAAGAAYAWQEAAJEFAAAAAA==&#10;">
                <v:fill on="f" focussize="0,0"/>
                <v:stroke weight="0.737007874015748pt" color="#000000" joinstyle="round" endcap="square"/>
                <v:imagedata o:title=""/>
                <o:lock v:ext="edit" aspectratio="f"/>
              </v:line>
            </w:pict>
          </mc:Fallback>
        </mc:AlternateContent>
      </w:r>
      <w:r>
        <w:rPr>
          <w:rFonts w:hint="eastAsia" w:ascii="仿宋" w:hAnsi="仿宋" w:eastAsia="仿宋" w:cs="仿宋"/>
          <w:sz w:val="32"/>
          <w:szCs w:val="32"/>
          <w:lang w:val="en-US" w:eastAsia="zh-CN"/>
        </w:rPr>
        <w:t>本文书一式二份，一份送达，一份归档。</w:t>
      </w:r>
    </w:p>
    <w:sectPr>
      <w:footerReference r:id="rId3" w:type="default"/>
      <w:pgSz w:w="11906" w:h="16838"/>
      <w:pgMar w:top="1440" w:right="1406" w:bottom="1440" w:left="140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第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页 共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NUMPAGES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第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页 共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NUMPAGES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jZmE4NGYwNWU1YTM3OTczZThiOTExNWUzOTFhNGUifQ=="/>
  </w:docVars>
  <w:rsids>
    <w:rsidRoot w:val="07821FB3"/>
    <w:rsid w:val="00AD3BA4"/>
    <w:rsid w:val="01F760B3"/>
    <w:rsid w:val="025C55EE"/>
    <w:rsid w:val="02D34D22"/>
    <w:rsid w:val="036040C3"/>
    <w:rsid w:val="047204B2"/>
    <w:rsid w:val="04E22B00"/>
    <w:rsid w:val="0507346A"/>
    <w:rsid w:val="05BA1130"/>
    <w:rsid w:val="06453E0F"/>
    <w:rsid w:val="06D539E2"/>
    <w:rsid w:val="075C2B77"/>
    <w:rsid w:val="07821FB3"/>
    <w:rsid w:val="08540259"/>
    <w:rsid w:val="0A9C0C02"/>
    <w:rsid w:val="0C2B4CE5"/>
    <w:rsid w:val="0CDB5AC7"/>
    <w:rsid w:val="118E74A7"/>
    <w:rsid w:val="12AE7C70"/>
    <w:rsid w:val="14361BAC"/>
    <w:rsid w:val="147D48F9"/>
    <w:rsid w:val="167C0025"/>
    <w:rsid w:val="168707F7"/>
    <w:rsid w:val="182A139A"/>
    <w:rsid w:val="186C22E9"/>
    <w:rsid w:val="19011B5E"/>
    <w:rsid w:val="193A4757"/>
    <w:rsid w:val="19946F29"/>
    <w:rsid w:val="1B0943F6"/>
    <w:rsid w:val="1B2B2660"/>
    <w:rsid w:val="1BC83209"/>
    <w:rsid w:val="1BD37818"/>
    <w:rsid w:val="1D4B6AF4"/>
    <w:rsid w:val="1E4F3520"/>
    <w:rsid w:val="20F51810"/>
    <w:rsid w:val="222C595B"/>
    <w:rsid w:val="229E770A"/>
    <w:rsid w:val="24006391"/>
    <w:rsid w:val="2605507A"/>
    <w:rsid w:val="26E3780D"/>
    <w:rsid w:val="27045D5D"/>
    <w:rsid w:val="271E3C55"/>
    <w:rsid w:val="27201739"/>
    <w:rsid w:val="27F47F4B"/>
    <w:rsid w:val="29172F22"/>
    <w:rsid w:val="299E3EF0"/>
    <w:rsid w:val="2A181314"/>
    <w:rsid w:val="2CCF0182"/>
    <w:rsid w:val="2DC36C31"/>
    <w:rsid w:val="2DCA745F"/>
    <w:rsid w:val="2F0C6347"/>
    <w:rsid w:val="2F360A7E"/>
    <w:rsid w:val="2FCF23CD"/>
    <w:rsid w:val="2FE658BD"/>
    <w:rsid w:val="2FED5E82"/>
    <w:rsid w:val="30983779"/>
    <w:rsid w:val="3158135B"/>
    <w:rsid w:val="32EB76C8"/>
    <w:rsid w:val="346B4FCC"/>
    <w:rsid w:val="38E21FE7"/>
    <w:rsid w:val="3BA00B36"/>
    <w:rsid w:val="3C36533E"/>
    <w:rsid w:val="3CDC2B18"/>
    <w:rsid w:val="3E4C75B2"/>
    <w:rsid w:val="3F837827"/>
    <w:rsid w:val="416C6251"/>
    <w:rsid w:val="41B24F4E"/>
    <w:rsid w:val="420165A1"/>
    <w:rsid w:val="430D1E94"/>
    <w:rsid w:val="45057F07"/>
    <w:rsid w:val="45607219"/>
    <w:rsid w:val="46882611"/>
    <w:rsid w:val="469265AE"/>
    <w:rsid w:val="47357326"/>
    <w:rsid w:val="48BC12EA"/>
    <w:rsid w:val="49286F2F"/>
    <w:rsid w:val="4A561D20"/>
    <w:rsid w:val="4B440CDC"/>
    <w:rsid w:val="4B9B2C9A"/>
    <w:rsid w:val="4D6D7DE6"/>
    <w:rsid w:val="4DB02233"/>
    <w:rsid w:val="4FF922D2"/>
    <w:rsid w:val="50806A36"/>
    <w:rsid w:val="52DB774F"/>
    <w:rsid w:val="534F5EE4"/>
    <w:rsid w:val="53905A23"/>
    <w:rsid w:val="56912C83"/>
    <w:rsid w:val="57C33533"/>
    <w:rsid w:val="57F95808"/>
    <w:rsid w:val="582677A5"/>
    <w:rsid w:val="58E9733F"/>
    <w:rsid w:val="59027777"/>
    <w:rsid w:val="59987854"/>
    <w:rsid w:val="5A9458F0"/>
    <w:rsid w:val="5ABB34AF"/>
    <w:rsid w:val="5F8B06DF"/>
    <w:rsid w:val="61C37AEE"/>
    <w:rsid w:val="623D4024"/>
    <w:rsid w:val="64A32623"/>
    <w:rsid w:val="67451EAE"/>
    <w:rsid w:val="679007F2"/>
    <w:rsid w:val="68FC5A91"/>
    <w:rsid w:val="6A6D3375"/>
    <w:rsid w:val="6B3F1A68"/>
    <w:rsid w:val="70E96ED4"/>
    <w:rsid w:val="71D60008"/>
    <w:rsid w:val="733F1B9F"/>
    <w:rsid w:val="75884185"/>
    <w:rsid w:val="75FE5D8D"/>
    <w:rsid w:val="77E66485"/>
    <w:rsid w:val="79191F1E"/>
    <w:rsid w:val="7A836A40"/>
    <w:rsid w:val="7C281C55"/>
    <w:rsid w:val="7D3D3613"/>
    <w:rsid w:val="7D4C39C5"/>
    <w:rsid w:val="7EC94DD0"/>
    <w:rsid w:val="7EE300BF"/>
    <w:rsid w:val="7FB05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FollowedHyperlink"/>
    <w:basedOn w:val="7"/>
    <w:qFormat/>
    <w:uiPriority w:val="0"/>
    <w:rPr>
      <w:rFonts w:hint="default" w:ascii="Arial" w:hAnsi="Arial" w:cs="Arial"/>
      <w:color w:val="333333"/>
      <w:u w:val="none"/>
    </w:rPr>
  </w:style>
  <w:style w:type="character" w:styleId="9">
    <w:name w:val="Hyperlink"/>
    <w:basedOn w:val="7"/>
    <w:qFormat/>
    <w:uiPriority w:val="0"/>
    <w:rPr>
      <w:rFonts w:ascii="Arial" w:hAnsi="Arial" w:cs="Arial"/>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2856</Words>
  <Characters>3131</Characters>
  <Lines>0</Lines>
  <Paragraphs>0</Paragraphs>
  <TotalTime>66</TotalTime>
  <ScaleCrop>false</ScaleCrop>
  <LinksUpToDate>false</LinksUpToDate>
  <CharactersWithSpaces>3203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2019-05-07T01:09:00Z</dcterms:created>
  <dc:creator>Administrator</dc:creator>
  <cp:lastModifiedBy>花无忌</cp:lastModifiedBy>
  <cp:lastPrinted>2022-12-05T02:45:00Z</cp:lastPrinted>
  <dcterms:modified xsi:type="dcterms:W3CDTF">2023-01-10T02:28:00Z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3962501A0A834FE0BEBC756DF158C123</vt:lpwstr>
  </property>
</Properties>
</file>