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bidi w:val="0"/>
        <w:adjustRightInd w:val="0"/>
        <w:snapToGrid w:val="0"/>
        <w:spacing w:line="640" w:lineRule="exact"/>
        <w:jc w:val="center"/>
        <w:textAlignment w:val="auto"/>
        <w:rPr>
          <w:rFonts w:hint="eastAsia" w:ascii="宋体" w:hAnsi="宋体" w:eastAsia="宋体" w:cs="宋体"/>
          <w:b/>
          <w:bCs w:val="0"/>
          <w:color w:val="000000"/>
          <w:sz w:val="44"/>
          <w:szCs w:val="44"/>
        </w:rPr>
      </w:pPr>
      <w:r>
        <w:rPr>
          <w:rFonts w:hint="eastAsia" w:ascii="宋体" w:hAnsi="宋体" w:eastAsia="宋体" w:cs="宋体"/>
          <w:b/>
          <w:bCs w:val="0"/>
          <w:sz w:val="44"/>
          <w:szCs w:val="44"/>
          <w:u w:val="none"/>
          <w:lang w:eastAsia="zh-CN"/>
        </w:rPr>
        <w:t>永兴县</w:t>
      </w:r>
      <w:r>
        <w:rPr>
          <w:rFonts w:hint="eastAsia" w:ascii="宋体" w:hAnsi="宋体" w:eastAsia="宋体" w:cs="宋体"/>
          <w:b/>
          <w:bCs w:val="0"/>
          <w:sz w:val="44"/>
          <w:szCs w:val="44"/>
          <w:u w:val="none"/>
        </w:rPr>
        <w:t>市场监督管理局</w:t>
      </w:r>
    </w:p>
    <w:p>
      <w:pPr>
        <w:keepNext w:val="0"/>
        <w:keepLines w:val="0"/>
        <w:pageBreakBefore w:val="0"/>
        <w:widowControl w:val="0"/>
        <w:kinsoku/>
        <w:overflowPunct/>
        <w:topLinePunct w:val="0"/>
        <w:bidi w:val="0"/>
        <w:adjustRightInd w:val="0"/>
        <w:snapToGrid w:val="0"/>
        <w:spacing w:line="640" w:lineRule="exact"/>
        <w:jc w:val="center"/>
        <w:textAlignment w:val="auto"/>
        <w:rPr>
          <w:rFonts w:hint="eastAsia" w:ascii="宋体" w:hAnsi="宋体" w:eastAsia="宋体" w:cs="宋体"/>
          <w:bCs/>
          <w:color w:val="000000"/>
          <w:sz w:val="44"/>
          <w:szCs w:val="44"/>
        </w:rPr>
      </w:pPr>
      <w:r>
        <w:rPr>
          <w:rFonts w:hint="eastAsia" w:ascii="宋体" w:hAnsi="宋体" w:eastAsia="宋体" w:cs="宋体"/>
          <w:b/>
          <w:bCs w:val="0"/>
          <w:color w:val="000000"/>
          <w:sz w:val="44"/>
          <w:szCs w:val="44"/>
        </w:rPr>
        <w:t>行政处罚决定书</w:t>
      </w:r>
    </w:p>
    <w:p>
      <w:pPr>
        <w:jc w:val="center"/>
        <w:rPr>
          <w:rFonts w:hint="eastAsia" w:ascii="仿宋" w:hAnsi="仿宋" w:eastAsia="仿宋" w:cs="仿宋"/>
          <w:sz w:val="30"/>
          <w:szCs w:val="30"/>
          <w:lang w:val="en-US" w:eastAsia="zh-CN"/>
        </w:rPr>
      </w:pPr>
      <w:r>
        <w:rPr>
          <w:rFonts w:hint="eastAsia" w:ascii="仿宋" w:hAnsi="仿宋" w:eastAsia="仿宋" w:cs="仿宋"/>
          <w:sz w:val="32"/>
          <w:szCs w:val="32"/>
          <w:lang w:val="en-US" w:eastAsia="zh-CN"/>
        </w:rPr>
        <mc:AlternateContent>
          <mc:Choice Requires="wps">
            <w:drawing>
              <wp:anchor distT="0" distB="0" distL="114300" distR="114300" simplePos="0" relativeHeight="251660288"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 name="直接箭头连接符 1"/>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60288;mso-width-relative:page;mso-height-relative:page;" filled="f" stroked="t" coordsize="21600,21600"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i14omtoAAAALAQAADwAAAAAAAAABACAAAAAiAAAAZHJzL2Rv&#10;d25yZXYueG1sUEsBAhQAFAAAAAgAh07iQH3OV+//AQAA7gMAAA4AAAAAAAAAAQAgAAAAKQEAAGRy&#10;cy9lMm9Eb2MueG1sUEsFBgAAAAAGAAYAWQEAAJoFAAAAAA==&#10;">
                <v:fill on="f" focussize="0,0"/>
                <v:stroke weight="1.5pt" color="#000000" joinstyle="round" endcap="square"/>
                <v:imagedata o:title=""/>
                <o:lock v:ext="edit" aspectratio="f"/>
              </v:shape>
            </w:pict>
          </mc:Fallback>
        </mc:AlternateContent>
      </w:r>
      <w:r>
        <w:rPr>
          <w:rFonts w:hint="eastAsia" w:ascii="仿宋" w:hAnsi="仿宋" w:eastAsia="仿宋" w:cs="仿宋"/>
          <w:sz w:val="32"/>
          <w:szCs w:val="32"/>
          <w:lang w:val="en-US" w:eastAsia="zh-CN"/>
        </w:rPr>
        <w:t>永市监罚字〔2022〕94号</w:t>
      </w:r>
    </w:p>
    <w:p>
      <w:pPr>
        <w:spacing w:line="520" w:lineRule="exact"/>
        <w:rPr>
          <w:rFonts w:hint="eastAsia" w:ascii="仿宋" w:hAnsi="仿宋" w:eastAsia="仿宋" w:cs="仿宋"/>
          <w:sz w:val="32"/>
          <w:szCs w:val="32"/>
          <w:u w:val="none"/>
          <w:lang w:val="en-US" w:eastAsia="zh-CN"/>
        </w:rPr>
      </w:pPr>
      <w:r>
        <w:rPr>
          <w:rFonts w:hint="eastAsia" w:ascii="仿宋" w:hAnsi="仿宋" w:eastAsia="仿宋" w:cs="仿宋"/>
          <w:spacing w:val="5"/>
          <w:sz w:val="32"/>
          <w:szCs w:val="32"/>
          <w:lang w:val="en-US" w:eastAsia="zh-CN"/>
        </w:rPr>
        <w:t>当事人：</w:t>
      </w:r>
      <w:r>
        <w:rPr>
          <w:rFonts w:hint="eastAsia" w:ascii="仿宋" w:hAnsi="仿宋" w:eastAsia="仿宋" w:cs="仿宋"/>
          <w:sz w:val="32"/>
          <w:szCs w:val="32"/>
          <w:u w:val="none"/>
          <w:lang w:val="en-US" w:eastAsia="zh-CN"/>
        </w:rPr>
        <w:t>李卫</w:t>
      </w:r>
    </w:p>
    <w:p>
      <w:pPr>
        <w:spacing w:line="520" w:lineRule="exact"/>
        <w:rPr>
          <w:rFonts w:hint="eastAsia" w:ascii="仿宋" w:hAnsi="仿宋" w:eastAsia="仿宋" w:cs="仿宋"/>
          <w:sz w:val="32"/>
          <w:szCs w:val="32"/>
          <w:u w:val="none"/>
          <w:lang w:val="en-US" w:eastAsia="zh-CN"/>
        </w:rPr>
      </w:pPr>
      <w:r>
        <w:rPr>
          <w:rFonts w:hint="eastAsia" w:ascii="仿宋" w:hAnsi="仿宋" w:eastAsia="仿宋" w:cs="仿宋"/>
          <w:spacing w:val="5"/>
          <w:sz w:val="32"/>
          <w:szCs w:val="32"/>
          <w:lang w:val="en-US" w:eastAsia="zh-CN"/>
        </w:rPr>
        <w:t>身份证</w:t>
      </w:r>
      <w:r>
        <w:rPr>
          <w:rFonts w:hint="eastAsia" w:ascii="仿宋" w:hAnsi="仿宋" w:eastAsia="仿宋" w:cs="仿宋"/>
          <w:sz w:val="32"/>
          <w:szCs w:val="32"/>
          <w:u w:val="none"/>
          <w:lang w:val="en-US" w:eastAsia="zh-CN"/>
        </w:rPr>
        <w:t>号码：432823****5413</w:t>
      </w:r>
    </w:p>
    <w:p>
      <w:pPr>
        <w:spacing w:line="520" w:lineRule="exact"/>
        <w:rPr>
          <w:rFonts w:hint="default"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住址：湖南省永兴县****</w:t>
      </w:r>
    </w:p>
    <w:p>
      <w:pPr>
        <w:spacing w:line="520" w:lineRule="exact"/>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联系电话：156****3189</w:t>
      </w:r>
    </w:p>
    <w:p>
      <w:pPr>
        <w:spacing w:line="520" w:lineRule="exact"/>
        <w:ind w:firstLine="660" w:firstLineChars="200"/>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2022年9月26日，我局接郴州市市长公开电话诉求转办单，称当事人销售鱼存在缺斤少两情况，2022年9月30日，我局执法人员在当事人经营场所进行检查，发现当事人用于销售鱼的电子台秤无强制检定合格的标识，2022年10月20日，当事人所使用的电子台秤经永兴县计量测试检定所检定，检定结论为不合格，于 2022年11月3日经批准予以立案。2022年9月30日我局执法人员在当事人处检查时制作了现场检查笔录，拍摄现场检查照片2张，2022年11月7日我局执法人员对当事人李卫进行询问调查、取证。2022年11月23日案件调查终结。</w:t>
      </w:r>
    </w:p>
    <w:p>
      <w:pPr>
        <w:spacing w:line="520" w:lineRule="exact"/>
        <w:ind w:firstLine="660" w:firstLineChars="200"/>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经查明，当事人系湖南省永兴县油市镇高冲村二十组21号农民，在当地有8亩鱼塘养殖草鱼、鲢鱼、雄鱼等水产品，于2019年开始在永兴县便江街道城南市场租下一门面销售自产的水产品，每天销售100公斤左右。</w:t>
      </w:r>
    </w:p>
    <w:p>
      <w:pPr>
        <w:spacing w:line="520" w:lineRule="exact"/>
        <w:ind w:firstLine="660" w:firstLineChars="200"/>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2022年4月当事人从永兴县便江街道跃进路一商店购进一电子台秤（型号：CS-150，出厂编号：5126067，制造单位：浙江省永康市衡器有限公司），购进后未经检定合格开始用于销售自产的水产品。</w:t>
      </w:r>
    </w:p>
    <w:p>
      <w:pPr>
        <w:spacing w:line="520" w:lineRule="exact"/>
        <w:ind w:firstLine="660" w:firstLineChars="200"/>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2022年10月20日，经永兴县计量测试检定所检定，该电子台秤的检定实测结果为：标称值1000g，实测值1100g，允许误差±12.5g；标称值2000g，实测值2200g，允许误差±12.5g；标称值3000g，实测值3300g，允许误差±37.5g。检定结论为不合格。</w:t>
      </w:r>
    </w:p>
    <w:p>
      <w:pPr>
        <w:spacing w:line="520" w:lineRule="exact"/>
        <w:ind w:firstLine="660" w:firstLineChars="200"/>
        <w:rPr>
          <w:rFonts w:hint="default"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当事人陈述，该电子台秤不合格的原因是销售水产品时经常有水洒到秤上，因为秤浸水从而影响了准确度，电子台秤不合格的时间不能确定，且在此次消费者投诉前也无人反应或投诉当事人销售水产品存在缺斤少两的情况,当事人销售水产品也未建立销售台帐。故当事人的违法所得无法计算。</w:t>
      </w:r>
    </w:p>
    <w:p>
      <w:pPr>
        <w:spacing w:line="520" w:lineRule="exact"/>
        <w:ind w:firstLine="660" w:firstLineChars="200"/>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上述事实，主要有以下证据证明：</w:t>
      </w:r>
    </w:p>
    <w:p>
      <w:pPr>
        <w:spacing w:line="520" w:lineRule="exact"/>
        <w:ind w:firstLine="660" w:firstLineChars="200"/>
        <w:rPr>
          <w:rFonts w:hint="default"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1.《郴州市市长公开电话呈阅单》1份，证明案件来源。</w:t>
      </w:r>
    </w:p>
    <w:p>
      <w:pPr>
        <w:spacing w:line="520" w:lineRule="exact"/>
        <w:ind w:firstLine="660" w:firstLineChars="200"/>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2.当事人的身份证复印件1份，证明当事人的自然人身份。</w:t>
      </w:r>
    </w:p>
    <w:p>
      <w:pPr>
        <w:spacing w:line="520" w:lineRule="exact"/>
        <w:ind w:firstLine="660" w:firstLineChars="200"/>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3.执法人员制作的现场检查笔录1份，现场拍摄照片2张，证明当事人使用未经检定合格的计量器具用于贸易结算的事实。</w:t>
      </w:r>
    </w:p>
    <w:p>
      <w:pPr>
        <w:spacing w:line="520" w:lineRule="exact"/>
        <w:ind w:firstLine="660" w:firstLineChars="200"/>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4.执法人员对当事人制作的询问笔录1份，证明当事人使用不合格的计量器具用于贸易结算的事实。</w:t>
      </w:r>
    </w:p>
    <w:p>
      <w:pPr>
        <w:spacing w:line="520" w:lineRule="exact"/>
        <w:ind w:firstLine="660" w:firstLineChars="200"/>
        <w:rPr>
          <w:rFonts w:hint="default"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5.当事人提供的照片1张，证明当事人销售的水产品为自产的事实。</w:t>
      </w:r>
    </w:p>
    <w:p>
      <w:pPr>
        <w:spacing w:line="520" w:lineRule="exact"/>
        <w:ind w:firstLine="660" w:firstLineChars="200"/>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6.永兴县计量测试检定所出具的《检定证书》1份，证明当事人用于贸易结算的电子台秤经检定不合格的事实。</w:t>
      </w:r>
    </w:p>
    <w:p>
      <w:pPr>
        <w:spacing w:line="520" w:lineRule="exact"/>
        <w:ind w:firstLine="660" w:firstLineChars="200"/>
        <w:rPr>
          <w:rFonts w:hint="default"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7.永兴县计量测试检定所提供的《事业单位法人证书》复印件1份、《计量授权证书》复印件1份，证明检定机构的合法性。</w:t>
      </w:r>
    </w:p>
    <w:p>
      <w:pPr>
        <w:spacing w:line="520" w:lineRule="exact"/>
        <w:ind w:firstLine="660" w:firstLineChars="200"/>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8.《当事人对证据发表意见笔录》1份，证明当事人对执法人员收集的证据进行了核对。</w:t>
      </w:r>
    </w:p>
    <w:p>
      <w:pPr>
        <w:spacing w:line="520" w:lineRule="exact"/>
        <w:ind w:firstLine="660" w:firstLineChars="200"/>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以上证据，由我局执法人员依法收集，经当事人确认，真实、合法、与案件事实具有关联性，可作认定案件事实的依据。</w:t>
      </w:r>
    </w:p>
    <w:p>
      <w:pPr>
        <w:spacing w:line="520" w:lineRule="exact"/>
        <w:ind w:firstLine="660" w:firstLineChars="200"/>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2022年11月29日我局向当事人送达了《行政处罚告知书》(永市监处告字[2022]25号)，依法告知了当事人有进行陈述申辩的权利，当事人在法定期限内未进行陈述申辩。</w:t>
      </w:r>
    </w:p>
    <w:p>
      <w:pPr>
        <w:spacing w:line="520" w:lineRule="exact"/>
        <w:ind w:firstLine="660" w:firstLineChars="200"/>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本局认为，当事人使用的电子台秤属于《实施强制管理的计量器具目录》（国家市场监督管理总局2020年第42号公告）所列的自动衡器，用于贸易结算应当经检定合格才能使用，当事人使用未经检定合格且经检定后为不合格的电子台秤用于贸易结算给消费者造成了损失，违反了《</w:t>
      </w:r>
      <w:r>
        <w:rPr>
          <w:rFonts w:hint="eastAsia" w:ascii="仿宋" w:hAnsi="仿宋" w:eastAsia="仿宋" w:cs="仿宋"/>
          <w:spacing w:val="5"/>
          <w:sz w:val="32"/>
          <w:szCs w:val="32"/>
          <w:lang w:val="zh-CN" w:eastAsia="zh-CN"/>
        </w:rPr>
        <w:t>中华人民共和国</w:t>
      </w:r>
      <w:r>
        <w:rPr>
          <w:rFonts w:hint="eastAsia" w:ascii="仿宋" w:hAnsi="仿宋" w:eastAsia="仿宋" w:cs="仿宋"/>
          <w:spacing w:val="5"/>
          <w:sz w:val="32"/>
          <w:szCs w:val="32"/>
          <w:lang w:val="en-US" w:eastAsia="zh-CN"/>
        </w:rPr>
        <w:t>计量</w:t>
      </w:r>
      <w:r>
        <w:rPr>
          <w:rFonts w:hint="eastAsia" w:ascii="仿宋" w:hAnsi="仿宋" w:eastAsia="仿宋" w:cs="仿宋"/>
          <w:spacing w:val="5"/>
          <w:sz w:val="32"/>
          <w:szCs w:val="32"/>
          <w:lang w:val="zh-CN" w:eastAsia="zh-CN"/>
        </w:rPr>
        <w:t>法</w:t>
      </w:r>
      <w:r>
        <w:rPr>
          <w:rFonts w:hint="eastAsia" w:ascii="仿宋" w:hAnsi="仿宋" w:eastAsia="仿宋" w:cs="仿宋"/>
          <w:spacing w:val="5"/>
          <w:sz w:val="32"/>
          <w:szCs w:val="32"/>
          <w:lang w:val="en-US" w:eastAsia="zh-CN"/>
        </w:rPr>
        <w:t>》第九条“县级以上人民政府计量行政部门对社会公用计量标准器具，部门和企业、事业单位使用的最高计量标准器具，以及用于贸易结算、安全防护、医疗卫生、环境监测方面的列入强制检定目录的工作计量器具，实行强制检定。未按照规定申请检定或者检定不合格的，不得使用。实行强制检定的工作计量器具的目录和管理办法，由国务院制定。”之规定，构成使用未经检定的计量器具用于贸易结算和使用不合格的计量器具给消费者造成损失</w:t>
      </w:r>
      <w:r>
        <w:rPr>
          <w:rFonts w:hint="eastAsia" w:ascii="仿宋" w:hAnsi="仿宋" w:eastAsia="仿宋" w:cs="仿宋"/>
          <w:spacing w:val="5"/>
          <w:sz w:val="32"/>
          <w:szCs w:val="32"/>
          <w:lang w:val="zh-CN" w:eastAsia="zh-CN"/>
        </w:rPr>
        <w:t>的违法行为</w:t>
      </w:r>
      <w:r>
        <w:rPr>
          <w:rFonts w:hint="eastAsia" w:ascii="仿宋" w:hAnsi="仿宋" w:eastAsia="仿宋" w:cs="仿宋"/>
          <w:spacing w:val="5"/>
          <w:sz w:val="32"/>
          <w:szCs w:val="32"/>
          <w:lang w:val="en-US" w:eastAsia="zh-CN"/>
        </w:rPr>
        <w:t>。</w:t>
      </w:r>
    </w:p>
    <w:p>
      <w:pPr>
        <w:spacing w:line="520" w:lineRule="exact"/>
        <w:ind w:firstLine="660" w:firstLineChars="200"/>
        <w:rPr>
          <w:rFonts w:hint="default"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当事人实施</w:t>
      </w:r>
      <w:r>
        <w:rPr>
          <w:rFonts w:hint="eastAsia" w:ascii="仿宋" w:hAnsi="仿宋" w:eastAsia="仿宋" w:cs="仿宋"/>
          <w:spacing w:val="5"/>
          <w:sz w:val="32"/>
          <w:szCs w:val="32"/>
          <w:lang w:val="zh-CN" w:eastAsia="zh-CN"/>
        </w:rPr>
        <w:t>的</w:t>
      </w:r>
      <w:r>
        <w:rPr>
          <w:rFonts w:hint="eastAsia" w:ascii="仿宋" w:hAnsi="仿宋" w:eastAsia="仿宋" w:cs="仿宋"/>
          <w:spacing w:val="5"/>
          <w:sz w:val="32"/>
          <w:szCs w:val="32"/>
          <w:lang w:val="en-US" w:eastAsia="zh-CN"/>
        </w:rPr>
        <w:t>使用未经检定的计量器具用于贸易结算的违法</w:t>
      </w:r>
      <w:r>
        <w:rPr>
          <w:rFonts w:hint="eastAsia" w:ascii="仿宋" w:hAnsi="仿宋" w:eastAsia="仿宋" w:cs="仿宋"/>
          <w:spacing w:val="5"/>
          <w:sz w:val="32"/>
          <w:szCs w:val="32"/>
          <w:lang w:val="zh-CN" w:eastAsia="zh-CN"/>
        </w:rPr>
        <w:t>行为</w:t>
      </w:r>
      <w:r>
        <w:rPr>
          <w:rFonts w:hint="eastAsia" w:ascii="仿宋" w:hAnsi="仿宋" w:eastAsia="仿宋" w:cs="仿宋"/>
          <w:spacing w:val="5"/>
          <w:sz w:val="32"/>
          <w:szCs w:val="32"/>
          <w:lang w:val="en-US" w:eastAsia="zh-CN"/>
        </w:rPr>
        <w:t>为和使用不合格的计量器具给消费者造成损失的违法</w:t>
      </w:r>
      <w:r>
        <w:rPr>
          <w:rFonts w:hint="eastAsia" w:ascii="仿宋" w:hAnsi="仿宋" w:eastAsia="仿宋" w:cs="仿宋"/>
          <w:spacing w:val="5"/>
          <w:sz w:val="32"/>
          <w:szCs w:val="32"/>
          <w:lang w:val="zh-CN" w:eastAsia="zh-CN"/>
        </w:rPr>
        <w:t>行为</w:t>
      </w:r>
      <w:r>
        <w:rPr>
          <w:rFonts w:hint="eastAsia" w:ascii="仿宋" w:hAnsi="仿宋" w:eastAsia="仿宋" w:cs="仿宋"/>
          <w:spacing w:val="5"/>
          <w:sz w:val="32"/>
          <w:szCs w:val="32"/>
          <w:lang w:val="en-US" w:eastAsia="zh-CN"/>
        </w:rPr>
        <w:t>,实属一个违法行为，依据《中华人民共和国行政处罚法》第二十九条“对当事人的同一个违法行为，不得给予两次以上罚款的行政处罚。同一个违法行为违反多个法律规范应当给予罚款处罚的，按照罚款数额高的规定处罚。”之规定，应对当事人按使用不合格的计量器具给消费者造成损失</w:t>
      </w:r>
      <w:r>
        <w:rPr>
          <w:rFonts w:hint="eastAsia" w:ascii="仿宋" w:hAnsi="仿宋" w:eastAsia="仿宋" w:cs="仿宋"/>
          <w:spacing w:val="5"/>
          <w:sz w:val="32"/>
          <w:szCs w:val="32"/>
          <w:lang w:val="zh-CN" w:eastAsia="zh-CN"/>
        </w:rPr>
        <w:t>的</w:t>
      </w:r>
      <w:r>
        <w:rPr>
          <w:rFonts w:hint="eastAsia" w:ascii="仿宋" w:hAnsi="仿宋" w:eastAsia="仿宋" w:cs="仿宋"/>
          <w:spacing w:val="5"/>
          <w:sz w:val="32"/>
          <w:szCs w:val="32"/>
          <w:lang w:val="en-US" w:eastAsia="zh-CN"/>
        </w:rPr>
        <w:t>违法</w:t>
      </w:r>
      <w:r>
        <w:rPr>
          <w:rFonts w:hint="eastAsia" w:ascii="仿宋" w:hAnsi="仿宋" w:eastAsia="仿宋" w:cs="仿宋"/>
          <w:spacing w:val="5"/>
          <w:sz w:val="32"/>
          <w:szCs w:val="32"/>
          <w:lang w:val="zh-CN" w:eastAsia="zh-CN"/>
        </w:rPr>
        <w:t>行为</w:t>
      </w:r>
      <w:r>
        <w:rPr>
          <w:rFonts w:hint="eastAsia" w:ascii="仿宋" w:hAnsi="仿宋" w:eastAsia="仿宋" w:cs="仿宋"/>
          <w:spacing w:val="5"/>
          <w:sz w:val="32"/>
          <w:szCs w:val="32"/>
          <w:lang w:val="en-US" w:eastAsia="zh-CN"/>
        </w:rPr>
        <w:t>给予行政处罚。</w:t>
      </w:r>
    </w:p>
    <w:p>
      <w:pPr>
        <w:spacing w:line="520" w:lineRule="exact"/>
        <w:ind w:firstLine="660" w:firstLineChars="200"/>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本局决定，依据《中华人民共和国行政处罚法》第二十八条第一款“行政机关实施行政处罚时，应当责令当事人改正或者限期改正违法行为。”及</w:t>
      </w:r>
      <w:r>
        <w:rPr>
          <w:rFonts w:hint="eastAsia" w:ascii="仿宋" w:hAnsi="仿宋" w:eastAsia="仿宋" w:cs="仿宋"/>
          <w:spacing w:val="5"/>
          <w:sz w:val="32"/>
          <w:szCs w:val="32"/>
          <w:lang w:val="zh-CN" w:eastAsia="zh-CN"/>
        </w:rPr>
        <w:t>《中华人民共和国</w:t>
      </w:r>
      <w:r>
        <w:rPr>
          <w:rFonts w:hint="eastAsia" w:ascii="仿宋" w:hAnsi="仿宋" w:eastAsia="仿宋" w:cs="仿宋"/>
          <w:spacing w:val="5"/>
          <w:sz w:val="32"/>
          <w:szCs w:val="32"/>
          <w:lang w:val="en-US" w:eastAsia="zh-CN"/>
        </w:rPr>
        <w:t>计量法实施细则</w:t>
      </w:r>
      <w:r>
        <w:rPr>
          <w:rFonts w:hint="eastAsia" w:ascii="仿宋" w:hAnsi="仿宋" w:eastAsia="仿宋" w:cs="仿宋"/>
          <w:spacing w:val="5"/>
          <w:sz w:val="32"/>
          <w:szCs w:val="32"/>
          <w:lang w:val="zh-CN" w:eastAsia="zh-CN"/>
        </w:rPr>
        <w:t>》</w:t>
      </w:r>
      <w:r>
        <w:rPr>
          <w:rFonts w:hint="eastAsia" w:ascii="仿宋" w:hAnsi="仿宋" w:eastAsia="仿宋" w:cs="仿宋"/>
          <w:spacing w:val="5"/>
          <w:sz w:val="32"/>
          <w:szCs w:val="32"/>
          <w:lang w:val="en-US" w:eastAsia="zh-CN"/>
        </w:rPr>
        <w:t>第四十六条“使用不合格计量器具或者破坏计量器具准确度和伪造数据，给国家和消费者造成损失的，责令其赔偿损失，没收计量器具和全部违法所得，可并处2000元以下的罚款。”之规定，</w:t>
      </w:r>
      <w:r>
        <w:rPr>
          <w:rFonts w:hint="eastAsia" w:ascii="仿宋" w:hAnsi="仿宋" w:eastAsia="仿宋" w:cs="仿宋"/>
          <w:spacing w:val="5"/>
          <w:sz w:val="32"/>
          <w:szCs w:val="32"/>
          <w:lang w:val="zh-CN" w:eastAsia="zh-CN"/>
        </w:rPr>
        <w:t>责令当事人改正违法行为，</w:t>
      </w:r>
      <w:r>
        <w:rPr>
          <w:rFonts w:hint="eastAsia" w:ascii="仿宋" w:hAnsi="仿宋" w:eastAsia="仿宋" w:cs="仿宋"/>
          <w:spacing w:val="5"/>
          <w:sz w:val="32"/>
          <w:szCs w:val="32"/>
          <w:lang w:val="en-US" w:eastAsia="zh-CN"/>
        </w:rPr>
        <w:t>赔偿消费者的损失，并对当事人给予以下行政处罚：</w:t>
      </w:r>
    </w:p>
    <w:p>
      <w:pPr>
        <w:spacing w:line="520" w:lineRule="exact"/>
        <w:ind w:firstLine="660" w:firstLineChars="200"/>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罚款800元。</w:t>
      </w:r>
    </w:p>
    <w:p>
      <w:pPr>
        <w:spacing w:line="520" w:lineRule="exact"/>
        <w:ind w:firstLine="660" w:firstLineChars="200"/>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当事人自收到本处罚决定书之日起十五日内向中国农业银行永兴县支行（帐号：永兴县财政局非税收入汇缴结算户，帐号：18654901040002535）缴纳罚款，逾期不缴纳，依据《中华人民共和国行政处罚法》第七十二条之规定，每日按罚款数额的百分之三加处罚款。</w:t>
      </w:r>
    </w:p>
    <w:p>
      <w:pPr>
        <w:spacing w:line="520" w:lineRule="exact"/>
        <w:ind w:firstLine="660" w:firstLineChars="200"/>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如对本处罚决定不服，可在接到本处罚决定书之日起六十日内向永兴县人民政府申请行政复议，也可以在六个月内直接向资兴市人民法院提起诉讼。</w:t>
      </w:r>
    </w:p>
    <w:p>
      <w:pPr>
        <w:spacing w:line="520" w:lineRule="exact"/>
        <w:ind w:firstLine="660" w:firstLineChars="200"/>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当事人在法定期限内不申请复议或提起行政诉讼，又不履行本处罚决定的，本局将依据《中华人民共和国行政强制法》第五十四条的规定，催告当事人履行本处罚决定。当事人逾期仍不履行本处罚决定的，本局将申请人民法院强制执行。</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ind w:firstLine="5440" w:firstLineChars="17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永兴县市场监督管理局</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2022年12月7日　 </w:t>
      </w:r>
    </w:p>
    <w:p>
      <w:pPr>
        <w:keepNext w:val="0"/>
        <w:keepLines w:val="0"/>
        <w:pageBreakBefore w:val="0"/>
        <w:widowControl w:val="0"/>
        <w:kinsoku/>
        <w:wordWrap w:val="0"/>
        <w:overflowPunct/>
        <w:topLinePunct w:val="0"/>
        <w:bidi w:val="0"/>
        <w:adjustRightInd w:val="0"/>
        <w:snapToGrid w:val="0"/>
        <w:spacing w:line="520" w:lineRule="exact"/>
        <w:jc w:val="center"/>
        <w:textAlignment w:val="auto"/>
        <w:rPr>
          <w:rFonts w:hint="eastAsia" w:ascii="宋体" w:hAnsi="宋体" w:eastAsia="宋体" w:cs="宋体"/>
          <w:b/>
          <w:bCs/>
          <w:color w:val="000000"/>
          <w:sz w:val="32"/>
          <w:szCs w:val="32"/>
        </w:rPr>
      </w:pPr>
      <w:bookmarkStart w:id="0" w:name="_GoBack"/>
      <w:bookmarkEnd w:id="0"/>
    </w:p>
    <w:p>
      <w:pPr>
        <w:keepNext w:val="0"/>
        <w:keepLines w:val="0"/>
        <w:pageBreakBefore w:val="0"/>
        <w:widowControl w:val="0"/>
        <w:kinsoku/>
        <w:wordWrap w:val="0"/>
        <w:overflowPunct/>
        <w:topLinePunct w:val="0"/>
        <w:bidi w:val="0"/>
        <w:adjustRightInd w:val="0"/>
        <w:snapToGrid w:val="0"/>
        <w:spacing w:line="520" w:lineRule="exact"/>
        <w:jc w:val="center"/>
        <w:textAlignment w:val="auto"/>
        <w:rPr>
          <w:rFonts w:hint="eastAsia" w:ascii="宋体" w:hAnsi="宋体" w:eastAsia="宋体" w:cs="宋体"/>
          <w:b/>
          <w:bCs/>
          <w:color w:val="000000"/>
          <w:sz w:val="32"/>
          <w:szCs w:val="32"/>
        </w:rPr>
      </w:pPr>
    </w:p>
    <w:p>
      <w:pPr>
        <w:keepNext w:val="0"/>
        <w:keepLines w:val="0"/>
        <w:pageBreakBefore w:val="0"/>
        <w:widowControl w:val="0"/>
        <w:kinsoku/>
        <w:wordWrap w:val="0"/>
        <w:overflowPunct/>
        <w:topLinePunct w:val="0"/>
        <w:bidi w:val="0"/>
        <w:adjustRightInd w:val="0"/>
        <w:snapToGrid w:val="0"/>
        <w:spacing w:line="520" w:lineRule="exact"/>
        <w:jc w:val="center"/>
        <w:textAlignment w:val="auto"/>
        <w:rPr>
          <w:rFonts w:hint="eastAsia" w:ascii="宋体" w:hAnsi="宋体" w:eastAsia="宋体" w:cs="宋体"/>
          <w:color w:val="000000"/>
          <w:sz w:val="32"/>
          <w:szCs w:val="32"/>
        </w:rPr>
      </w:pPr>
      <w:r>
        <w:rPr>
          <w:rFonts w:hint="eastAsia" w:ascii="宋体" w:hAnsi="宋体" w:eastAsia="宋体" w:cs="宋体"/>
          <w:b/>
          <w:bCs/>
          <w:color w:val="000000"/>
          <w:sz w:val="32"/>
          <w:szCs w:val="32"/>
        </w:rPr>
        <w:t>（本行政处罚决定信息将依法向社会进行公示）</w:t>
      </w:r>
    </w:p>
    <w:p>
      <w:pPr>
        <w:keepNext w:val="0"/>
        <w:keepLines w:val="0"/>
        <w:pageBreakBefore w:val="0"/>
        <w:widowControl w:val="0"/>
        <w:kinsoku/>
        <w:wordWrap w:val="0"/>
        <w:overflowPunct/>
        <w:topLinePunct w:val="0"/>
        <w:bidi w:val="0"/>
        <w:adjustRightInd w:val="0"/>
        <w:snapToGrid w:val="0"/>
        <w:spacing w:line="520" w:lineRule="exact"/>
        <w:jc w:val="both"/>
        <w:textAlignment w:val="auto"/>
        <w:rPr>
          <w:rFonts w:hint="eastAsia" w:ascii="宋体" w:hAnsi="宋体" w:eastAsia="宋体" w:cs="宋体"/>
          <w:bCs/>
          <w:color w:val="000000"/>
          <w:sz w:val="32"/>
          <w:szCs w:val="32"/>
        </w:rPr>
      </w:pPr>
      <w:r>
        <w:rPr>
          <w:rFonts w:hint="eastAsia" w:ascii="宋体" w:hAnsi="宋体" w:eastAsia="宋体" w:cs="宋体"/>
          <w:sz w:val="32"/>
          <w:szCs w:val="32"/>
        </w:rPr>
        <mc:AlternateContent>
          <mc:Choice Requires="wps">
            <w:drawing>
              <wp:anchor distT="0" distB="0" distL="114300" distR="114300" simplePos="0" relativeHeight="251662336" behindDoc="0" locked="0" layoutInCell="1" allowOverlap="1">
                <wp:simplePos x="0" y="0"/>
                <wp:positionH relativeFrom="column">
                  <wp:posOffset>29210</wp:posOffset>
                </wp:positionH>
                <wp:positionV relativeFrom="paragraph">
                  <wp:posOffset>172085</wp:posOffset>
                </wp:positionV>
                <wp:extent cx="5550535"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pt;margin-top:13.55pt;height:0.05pt;width:437.05pt;z-index:251662336;mso-width-relative:page;mso-height-relative:page;" filled="f" stroked="t" coordsize="21600,21600" o:gfxdata="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4dGfXVAAAABwEAAA8AAAAAAAAAAQAgAAAAIgAAAGRycy9kb3ducmV2LnhtbFBLAQIU&#10;ABQAAAAIAIdO4kD9c99R9gEAAOcDAAAOAAAAAAAAAAEAIAAAACQBAABkcnMvZTJvRG9jLnhtbFBL&#10;BQYAAAAABgAGAFkBAACMBQAAAAA=&#10;">
                <v:fill on="f" focussize="0,0"/>
                <v:stroke weight="1.25pt" color="#000000" joinstyle="round"/>
                <v:imagedata o:title=""/>
                <o:lock v:ext="edit" aspectratio="f"/>
              </v:line>
            </w:pict>
          </mc:Fallback>
        </mc:AlternateConten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3" name="直接连接符 3"/>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638.35pt;height:0.1pt;width:453.75pt;z-index:251661312;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i+/zkdcAAAAKAQAADwAAAAAAAAABACAAAAAiAAAAZHJzL2Rvd25yZXYueG1s&#10;UEsBAhQAFAAAAAgAh07iQBSD0Df5AQAA5QMAAA4AAAAAAAAAAQAgAAAAJgEAAGRycy9lMm9Eb2Mu&#10;eG1sUEsFBgAAAAAGAAYAWQEAAJEFAAAAAA==&#10;">
                <v:fill on="f" focussize="0,0"/>
                <v:stroke weight="0.737007874015748pt" color="#000000" joinstyle="round" endcap="square"/>
                <v:imagedata o:title=""/>
                <o:lock v:ext="edit" aspectratio="f"/>
              </v:line>
            </w:pict>
          </mc:Fallback>
        </mc:AlternateContent>
      </w:r>
      <w:r>
        <w:rPr>
          <w:rFonts w:hint="eastAsia" w:ascii="仿宋" w:hAnsi="仿宋" w:eastAsia="仿宋" w:cs="仿宋"/>
          <w:sz w:val="32"/>
          <w:szCs w:val="32"/>
          <w:lang w:val="en-US" w:eastAsia="zh-CN"/>
        </w:rPr>
        <w:t>本文书一式三份，一份送达，一份归档，一份办案机构留存。</w:t>
      </w:r>
    </w:p>
    <w:sectPr>
      <w:footerReference r:id="rId3" w:type="default"/>
      <w:pgSz w:w="11906" w:h="16838"/>
      <w:pgMar w:top="1440" w:right="1406" w:bottom="1440" w:left="140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jZmE4NGYwNWU1YTM3OTczZThiOTExNWUzOTFhNGUifQ=="/>
  </w:docVars>
  <w:rsids>
    <w:rsidRoot w:val="07821FB3"/>
    <w:rsid w:val="00AD3BA4"/>
    <w:rsid w:val="01F760B3"/>
    <w:rsid w:val="025C55EE"/>
    <w:rsid w:val="02D34D22"/>
    <w:rsid w:val="036040C3"/>
    <w:rsid w:val="047204B2"/>
    <w:rsid w:val="04E22B00"/>
    <w:rsid w:val="05BA1130"/>
    <w:rsid w:val="06453E0F"/>
    <w:rsid w:val="06D539E2"/>
    <w:rsid w:val="075C2B77"/>
    <w:rsid w:val="07821FB3"/>
    <w:rsid w:val="08540259"/>
    <w:rsid w:val="0A9C0C02"/>
    <w:rsid w:val="0C2B4CE5"/>
    <w:rsid w:val="0CDB5AC7"/>
    <w:rsid w:val="118E74A7"/>
    <w:rsid w:val="12AE7C70"/>
    <w:rsid w:val="14361BAC"/>
    <w:rsid w:val="147D48F9"/>
    <w:rsid w:val="167C0025"/>
    <w:rsid w:val="168707F7"/>
    <w:rsid w:val="182A139A"/>
    <w:rsid w:val="186C22E9"/>
    <w:rsid w:val="19011B5E"/>
    <w:rsid w:val="193A4757"/>
    <w:rsid w:val="19946F29"/>
    <w:rsid w:val="1A9E5778"/>
    <w:rsid w:val="1B2B2660"/>
    <w:rsid w:val="1BC83209"/>
    <w:rsid w:val="1BD37818"/>
    <w:rsid w:val="1D4B6AF4"/>
    <w:rsid w:val="1E4F3520"/>
    <w:rsid w:val="20F51810"/>
    <w:rsid w:val="222C595B"/>
    <w:rsid w:val="229E770A"/>
    <w:rsid w:val="24006391"/>
    <w:rsid w:val="253474DD"/>
    <w:rsid w:val="2605507A"/>
    <w:rsid w:val="26E3780D"/>
    <w:rsid w:val="27045D5D"/>
    <w:rsid w:val="271E3C55"/>
    <w:rsid w:val="27201739"/>
    <w:rsid w:val="27F47F4B"/>
    <w:rsid w:val="299E3EF0"/>
    <w:rsid w:val="2A181314"/>
    <w:rsid w:val="2CCF0182"/>
    <w:rsid w:val="2DC36C31"/>
    <w:rsid w:val="2DCA745F"/>
    <w:rsid w:val="2DFD7EFF"/>
    <w:rsid w:val="2F0C6347"/>
    <w:rsid w:val="2F360A7E"/>
    <w:rsid w:val="2FCF23CD"/>
    <w:rsid w:val="2FE658BD"/>
    <w:rsid w:val="2FED5E82"/>
    <w:rsid w:val="30983779"/>
    <w:rsid w:val="3158135B"/>
    <w:rsid w:val="32EB76C8"/>
    <w:rsid w:val="346B4FCC"/>
    <w:rsid w:val="34F83EF3"/>
    <w:rsid w:val="38E21FE7"/>
    <w:rsid w:val="3BA00B36"/>
    <w:rsid w:val="3C36533E"/>
    <w:rsid w:val="3CDC2B18"/>
    <w:rsid w:val="3E4C75B2"/>
    <w:rsid w:val="3EC07178"/>
    <w:rsid w:val="3EFF073B"/>
    <w:rsid w:val="3F837827"/>
    <w:rsid w:val="416C6251"/>
    <w:rsid w:val="41B24F4E"/>
    <w:rsid w:val="420165A1"/>
    <w:rsid w:val="430D1E94"/>
    <w:rsid w:val="45057F07"/>
    <w:rsid w:val="45607219"/>
    <w:rsid w:val="46882611"/>
    <w:rsid w:val="469265AE"/>
    <w:rsid w:val="47357326"/>
    <w:rsid w:val="48BC12EA"/>
    <w:rsid w:val="49286F2F"/>
    <w:rsid w:val="4A561D20"/>
    <w:rsid w:val="4B440CDC"/>
    <w:rsid w:val="4B9B2C9A"/>
    <w:rsid w:val="4D6D7DE6"/>
    <w:rsid w:val="4FF922D2"/>
    <w:rsid w:val="5028303A"/>
    <w:rsid w:val="50806A36"/>
    <w:rsid w:val="52DB774F"/>
    <w:rsid w:val="534F5EE4"/>
    <w:rsid w:val="53905A23"/>
    <w:rsid w:val="56912C83"/>
    <w:rsid w:val="57C33533"/>
    <w:rsid w:val="57F95808"/>
    <w:rsid w:val="582677A5"/>
    <w:rsid w:val="58E9733F"/>
    <w:rsid w:val="59027777"/>
    <w:rsid w:val="59987854"/>
    <w:rsid w:val="5A9458F0"/>
    <w:rsid w:val="5ABB34AF"/>
    <w:rsid w:val="5F8B06DF"/>
    <w:rsid w:val="61C37AEE"/>
    <w:rsid w:val="623D4024"/>
    <w:rsid w:val="64A32623"/>
    <w:rsid w:val="669A4227"/>
    <w:rsid w:val="67451EAE"/>
    <w:rsid w:val="679007F2"/>
    <w:rsid w:val="68FC5A91"/>
    <w:rsid w:val="6A6D3375"/>
    <w:rsid w:val="6B3F1A68"/>
    <w:rsid w:val="70E96ED4"/>
    <w:rsid w:val="71D60008"/>
    <w:rsid w:val="733F1B9F"/>
    <w:rsid w:val="75884185"/>
    <w:rsid w:val="75FE5D8D"/>
    <w:rsid w:val="77E66485"/>
    <w:rsid w:val="7A836A40"/>
    <w:rsid w:val="7D3D3613"/>
    <w:rsid w:val="7D4C39C5"/>
    <w:rsid w:val="7EC94DD0"/>
    <w:rsid w:val="7EE300BF"/>
    <w:rsid w:val="7EFD08F5"/>
    <w:rsid w:val="7FB05F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FollowedHyperlink"/>
    <w:basedOn w:val="7"/>
    <w:qFormat/>
    <w:uiPriority w:val="0"/>
    <w:rPr>
      <w:rFonts w:hint="default" w:ascii="Arial" w:hAnsi="Arial" w:cs="Arial"/>
      <w:color w:val="333333"/>
      <w:u w:val="none"/>
    </w:rPr>
  </w:style>
  <w:style w:type="character" w:styleId="9">
    <w:name w:val="Hyperlink"/>
    <w:basedOn w:val="7"/>
    <w:qFormat/>
    <w:uiPriority w:val="0"/>
    <w:rPr>
      <w:rFonts w:ascii="Arial" w:hAnsi="Arial" w:cs="Arial"/>
      <w:color w:val="333333"/>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2220</Words>
  <Characters>2392</Characters>
  <Lines>0</Lines>
  <Paragraphs>0</Paragraphs>
  <TotalTime>8</TotalTime>
  <ScaleCrop>false</ScaleCrop>
  <LinksUpToDate>false</LinksUpToDate>
  <CharactersWithSpaces>2461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2019-05-07T01:09:00Z</dcterms:created>
  <dc:creator>Administrator</dc:creator>
  <cp:lastModifiedBy>花无忌</cp:lastModifiedBy>
  <cp:lastPrinted>2021-10-09T01:01:00Z</cp:lastPrinted>
  <dcterms:modified xsi:type="dcterms:W3CDTF">2023-01-10T02:29:56Z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254C0673AF94441F9B719B1440161FE4</vt:lpwstr>
  </property>
</Properties>
</file>